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6C1" w:rsidRPr="00C26958" w:rsidRDefault="002736C1" w:rsidP="002736C1">
      <w:pPr>
        <w:jc w:val="center"/>
        <w:rPr>
          <w:b/>
          <w:sz w:val="22"/>
          <w:szCs w:val="22"/>
          <w:u w:val="single"/>
        </w:rPr>
      </w:pPr>
      <w:r w:rsidRPr="00C26958">
        <w:rPr>
          <w:b/>
          <w:sz w:val="22"/>
          <w:szCs w:val="22"/>
          <w:u w:val="single"/>
        </w:rPr>
        <w:t>BASIN BÜLTENİ</w:t>
      </w:r>
    </w:p>
    <w:p w:rsidR="002736C1" w:rsidRPr="00C26958" w:rsidRDefault="002736C1" w:rsidP="002736C1">
      <w:pPr>
        <w:jc w:val="center"/>
        <w:rPr>
          <w:b/>
          <w:sz w:val="22"/>
          <w:szCs w:val="22"/>
        </w:rPr>
      </w:pPr>
    </w:p>
    <w:p w:rsidR="002736C1" w:rsidRPr="00C26958" w:rsidRDefault="002736C1" w:rsidP="002736C1">
      <w:pPr>
        <w:jc w:val="center"/>
        <w:rPr>
          <w:b/>
          <w:sz w:val="22"/>
          <w:szCs w:val="22"/>
        </w:rPr>
      </w:pPr>
      <w:r w:rsidRPr="00C26958">
        <w:rPr>
          <w:b/>
          <w:sz w:val="22"/>
          <w:szCs w:val="22"/>
        </w:rPr>
        <w:t>İL GENEL MECLİSİ</w:t>
      </w:r>
      <w:r w:rsidR="00704862">
        <w:rPr>
          <w:b/>
          <w:sz w:val="22"/>
          <w:szCs w:val="22"/>
        </w:rPr>
        <w:t>’</w:t>
      </w:r>
      <w:r w:rsidRPr="00C26958">
        <w:rPr>
          <w:b/>
          <w:sz w:val="22"/>
          <w:szCs w:val="22"/>
        </w:rPr>
        <w:t xml:space="preserve">NİN </w:t>
      </w:r>
      <w:r w:rsidR="00704862">
        <w:rPr>
          <w:b/>
          <w:sz w:val="22"/>
          <w:szCs w:val="22"/>
        </w:rPr>
        <w:t>202</w:t>
      </w:r>
      <w:r w:rsidR="008E550B">
        <w:rPr>
          <w:b/>
          <w:sz w:val="22"/>
          <w:szCs w:val="22"/>
        </w:rPr>
        <w:t>3</w:t>
      </w:r>
      <w:r w:rsidR="00704862">
        <w:rPr>
          <w:b/>
          <w:sz w:val="22"/>
          <w:szCs w:val="22"/>
        </w:rPr>
        <w:t xml:space="preserve"> YILI </w:t>
      </w:r>
      <w:r w:rsidR="00B24D21">
        <w:rPr>
          <w:b/>
          <w:sz w:val="22"/>
          <w:szCs w:val="22"/>
        </w:rPr>
        <w:t>EYLÜL</w:t>
      </w:r>
      <w:r w:rsidRPr="00C26958">
        <w:rPr>
          <w:b/>
          <w:sz w:val="22"/>
          <w:szCs w:val="22"/>
        </w:rPr>
        <w:t xml:space="preserve"> AY’I 1.2.3.4.5.  TOPLANTILARINDA</w:t>
      </w:r>
    </w:p>
    <w:p w:rsidR="002736C1" w:rsidRPr="00C26958" w:rsidRDefault="002736C1" w:rsidP="002736C1">
      <w:pPr>
        <w:jc w:val="center"/>
        <w:rPr>
          <w:b/>
          <w:sz w:val="22"/>
          <w:szCs w:val="22"/>
        </w:rPr>
      </w:pPr>
      <w:r w:rsidRPr="00C26958">
        <w:rPr>
          <w:b/>
          <w:sz w:val="22"/>
          <w:szCs w:val="22"/>
        </w:rPr>
        <w:t>ALINAN KARARLARLA İLGİLİ DUYURU</w:t>
      </w:r>
    </w:p>
    <w:p w:rsidR="001A4418" w:rsidRPr="00F87A9D" w:rsidRDefault="002736C1" w:rsidP="001A4418">
      <w:pPr>
        <w:jc w:val="center"/>
      </w:pPr>
      <w:r w:rsidRPr="00C26958">
        <w:rPr>
          <w:b/>
          <w:sz w:val="22"/>
          <w:szCs w:val="22"/>
        </w:rPr>
        <w:tab/>
      </w:r>
    </w:p>
    <w:p w:rsidR="00B24D21" w:rsidRPr="007E382D" w:rsidRDefault="001A4418" w:rsidP="00B24D21">
      <w:pPr>
        <w:ind w:firstLine="708"/>
        <w:jc w:val="both"/>
        <w:rPr>
          <w:sz w:val="24"/>
          <w:szCs w:val="24"/>
        </w:rPr>
      </w:pPr>
      <w:r w:rsidRPr="00E83B46">
        <w:rPr>
          <w:b/>
          <w:sz w:val="22"/>
          <w:szCs w:val="22"/>
        </w:rPr>
        <w:t>1</w:t>
      </w:r>
      <w:r w:rsidRPr="00E83B46">
        <w:rPr>
          <w:sz w:val="22"/>
          <w:szCs w:val="22"/>
        </w:rPr>
        <w:t>-</w:t>
      </w:r>
      <w:r w:rsidR="00603CDE" w:rsidRPr="00E83B46">
        <w:rPr>
          <w:color w:val="000000"/>
          <w:sz w:val="22"/>
          <w:szCs w:val="22"/>
        </w:rPr>
        <w:t xml:space="preserve"> </w:t>
      </w:r>
      <w:r w:rsidR="00B24D21" w:rsidRPr="007E382D">
        <w:rPr>
          <w:sz w:val="24"/>
          <w:szCs w:val="24"/>
        </w:rPr>
        <w:t xml:space="preserve">Millî Eğitim Bakanlığı, Milli Eğitim Müdürlükleri Yönetmeliği'nin 24.maddesi gereği 2023-2024 eğitim-öğretim yılı süresince görev almak üzere İl Milli Eğitim Danışma Komisyonu üyeliklerine Üzümlü İlçe Temsilcisi Salim DOĞAN ve Çayırlı İlçe Temsilcisi Bahadır </w:t>
      </w:r>
      <w:proofErr w:type="spellStart"/>
      <w:r w:rsidR="00B24D21" w:rsidRPr="007E382D">
        <w:rPr>
          <w:sz w:val="24"/>
          <w:szCs w:val="24"/>
        </w:rPr>
        <w:t>YILDIRIM'ın</w:t>
      </w:r>
      <w:proofErr w:type="spellEnd"/>
      <w:r w:rsidR="00B24D21" w:rsidRPr="007E382D">
        <w:rPr>
          <w:sz w:val="24"/>
          <w:szCs w:val="24"/>
        </w:rPr>
        <w:t xml:space="preserve"> seçilmelerine,</w:t>
      </w:r>
    </w:p>
    <w:p w:rsidR="00B24D21" w:rsidRPr="002A6CF6" w:rsidRDefault="001A4418" w:rsidP="00B24D21">
      <w:pPr>
        <w:ind w:firstLine="708"/>
        <w:jc w:val="both"/>
        <w:rPr>
          <w:sz w:val="24"/>
          <w:szCs w:val="24"/>
        </w:rPr>
      </w:pPr>
      <w:r w:rsidRPr="00E83B46">
        <w:rPr>
          <w:b/>
          <w:sz w:val="22"/>
          <w:szCs w:val="22"/>
        </w:rPr>
        <w:t>2</w:t>
      </w:r>
      <w:r w:rsidRPr="00E83B46">
        <w:rPr>
          <w:sz w:val="22"/>
          <w:szCs w:val="22"/>
        </w:rPr>
        <w:t>-</w:t>
      </w:r>
      <w:r w:rsidR="00603CDE" w:rsidRPr="00E83B46">
        <w:rPr>
          <w:color w:val="000000"/>
          <w:sz w:val="22"/>
          <w:szCs w:val="22"/>
        </w:rPr>
        <w:t xml:space="preserve"> </w:t>
      </w:r>
      <w:r w:rsidR="00B24D21" w:rsidRPr="002A6CF6">
        <w:rPr>
          <w:sz w:val="24"/>
          <w:szCs w:val="24"/>
        </w:rPr>
        <w:t>İlimiz Tercan İlçesi </w:t>
      </w:r>
      <w:proofErr w:type="spellStart"/>
      <w:r w:rsidR="00B24D21" w:rsidRPr="002A6CF6">
        <w:rPr>
          <w:sz w:val="24"/>
          <w:szCs w:val="24"/>
        </w:rPr>
        <w:t>Çalkışla</w:t>
      </w:r>
      <w:proofErr w:type="spellEnd"/>
      <w:r w:rsidR="00B24D21" w:rsidRPr="002A6CF6">
        <w:rPr>
          <w:sz w:val="24"/>
          <w:szCs w:val="24"/>
        </w:rPr>
        <w:t xml:space="preserve"> Köyü 356 ve 357 parsel numaralı taşınmazlarda, plan müellifince hazırlanan Yenilenebilir Enerjiye Dayalı Üretim Tesis Alanı (Güneş Enerji Santrali) Amaçlı  1/5000 Ölçekli Nazım ve  1/1000 Ölçekli Uygulama  İmar Planı onaylanmasına,</w:t>
      </w:r>
    </w:p>
    <w:p w:rsidR="00E05B49" w:rsidRPr="00CE2337" w:rsidRDefault="001A4418" w:rsidP="00E05B49">
      <w:pPr>
        <w:ind w:firstLine="708"/>
        <w:jc w:val="both"/>
        <w:rPr>
          <w:sz w:val="24"/>
          <w:szCs w:val="24"/>
        </w:rPr>
      </w:pPr>
      <w:r w:rsidRPr="00E83B46">
        <w:rPr>
          <w:b/>
          <w:sz w:val="22"/>
          <w:szCs w:val="22"/>
        </w:rPr>
        <w:t>3-</w:t>
      </w:r>
      <w:r w:rsidR="005328B0" w:rsidRPr="00E83B46">
        <w:rPr>
          <w:b/>
          <w:sz w:val="22"/>
          <w:szCs w:val="22"/>
        </w:rPr>
        <w:t xml:space="preserve"> </w:t>
      </w:r>
      <w:r w:rsidR="00E05B49" w:rsidRPr="00CE2337">
        <w:rPr>
          <w:sz w:val="24"/>
          <w:szCs w:val="24"/>
        </w:rPr>
        <w:t>İl Özel İdaresinin diğer kamu kurum ve kuruluşları ile gerçekleştireceği ortak işlerde gerekli protokolleri düzenlemeye, imzalamaya ve bu konulardaki iş ve işlemleri yürütmeye Erzincan İl Özel İdaresi Genel Sekreteri</w:t>
      </w:r>
      <w:r w:rsidR="00E05B49">
        <w:rPr>
          <w:sz w:val="24"/>
          <w:szCs w:val="24"/>
        </w:rPr>
        <w:t xml:space="preserve">ne </w:t>
      </w:r>
      <w:r w:rsidR="00E05B49" w:rsidRPr="00CE2337">
        <w:rPr>
          <w:sz w:val="24"/>
          <w:szCs w:val="24"/>
        </w:rPr>
        <w:t>yetki verilmesine,</w:t>
      </w:r>
    </w:p>
    <w:p w:rsidR="00E05B49" w:rsidRPr="000D7D3C" w:rsidRDefault="00F24F4E" w:rsidP="00E05B49">
      <w:pPr>
        <w:ind w:firstLine="708"/>
        <w:jc w:val="both"/>
        <w:rPr>
          <w:sz w:val="24"/>
          <w:szCs w:val="24"/>
        </w:rPr>
      </w:pPr>
      <w:r w:rsidRPr="00E83B46">
        <w:rPr>
          <w:b/>
          <w:color w:val="000000"/>
          <w:sz w:val="22"/>
          <w:szCs w:val="22"/>
        </w:rPr>
        <w:t xml:space="preserve">4- </w:t>
      </w:r>
      <w:r w:rsidR="00E05B49" w:rsidRPr="000D7D3C">
        <w:rPr>
          <w:sz w:val="24"/>
          <w:szCs w:val="24"/>
        </w:rPr>
        <w:t xml:space="preserve">İlimiz Merkez İlçeye bağlı </w:t>
      </w:r>
      <w:proofErr w:type="spellStart"/>
      <w:r w:rsidR="00E05B49" w:rsidRPr="000D7D3C">
        <w:rPr>
          <w:sz w:val="24"/>
          <w:szCs w:val="24"/>
        </w:rPr>
        <w:t>Gümüştarla</w:t>
      </w:r>
      <w:proofErr w:type="spellEnd"/>
      <w:r w:rsidR="00E05B49" w:rsidRPr="000D7D3C">
        <w:rPr>
          <w:sz w:val="24"/>
          <w:szCs w:val="24"/>
        </w:rPr>
        <w:t xml:space="preserve"> Köyü Muhtarlık Hizmet Binası Yapım  bedelinin 400.000,00-TL'lik kısmının İçişleri Bakanlığı tarafından tahsis edilecek olup, kalan miktar olan 1.158.000,00-TL. </w:t>
      </w:r>
      <w:proofErr w:type="gramStart"/>
      <w:r w:rsidR="00E05B49" w:rsidRPr="000D7D3C">
        <w:rPr>
          <w:sz w:val="24"/>
          <w:szCs w:val="24"/>
        </w:rPr>
        <w:t>ödeneğin</w:t>
      </w:r>
      <w:proofErr w:type="gramEnd"/>
      <w:r w:rsidR="00E05B49" w:rsidRPr="000D7D3C">
        <w:rPr>
          <w:sz w:val="24"/>
          <w:szCs w:val="24"/>
        </w:rPr>
        <w:t xml:space="preserve"> ise İl Özel İdaresi tarafından karşılanmasına,</w:t>
      </w:r>
    </w:p>
    <w:p w:rsidR="00E05B49" w:rsidRPr="00975428" w:rsidRDefault="001A4418" w:rsidP="00E05B49">
      <w:pPr>
        <w:ind w:firstLine="708"/>
        <w:jc w:val="both"/>
        <w:rPr>
          <w:sz w:val="24"/>
          <w:szCs w:val="24"/>
        </w:rPr>
      </w:pPr>
      <w:r w:rsidRPr="00E83B46">
        <w:rPr>
          <w:b/>
          <w:sz w:val="22"/>
          <w:szCs w:val="22"/>
        </w:rPr>
        <w:t>5-</w:t>
      </w:r>
      <w:r w:rsidR="00E57950" w:rsidRPr="00E83B46">
        <w:rPr>
          <w:sz w:val="22"/>
          <w:szCs w:val="22"/>
        </w:rPr>
        <w:t xml:space="preserve"> </w:t>
      </w:r>
      <w:r w:rsidR="00E05B49" w:rsidRPr="00975428">
        <w:rPr>
          <w:sz w:val="24"/>
          <w:szCs w:val="24"/>
        </w:rPr>
        <w:t>İlimiz Merkez </w:t>
      </w:r>
      <w:proofErr w:type="spellStart"/>
      <w:r w:rsidR="00E05B49" w:rsidRPr="00975428">
        <w:rPr>
          <w:sz w:val="24"/>
          <w:szCs w:val="24"/>
        </w:rPr>
        <w:t>Söğütözü</w:t>
      </w:r>
      <w:proofErr w:type="spellEnd"/>
      <w:r w:rsidR="00E05B49" w:rsidRPr="00975428">
        <w:rPr>
          <w:sz w:val="24"/>
          <w:szCs w:val="24"/>
        </w:rPr>
        <w:t xml:space="preserve"> Köyü, Mülkiyeti Köy Tüzel Kişiliğine ait arsa vasıflı 170 ada,  149 parsel numaralı taşınmazda, plan müellifine hazırlatılan Gelişme Konut Amaçlı  1/5000 Ölçekli Nazım İmar Planı ve  1/1000 Ölçekli Uygulama  İmar Planının onaylanmasına,</w:t>
      </w:r>
    </w:p>
    <w:p w:rsidR="006B2810" w:rsidRPr="00614640" w:rsidRDefault="001A4418" w:rsidP="006B2810">
      <w:pPr>
        <w:ind w:firstLine="708"/>
        <w:jc w:val="both"/>
        <w:rPr>
          <w:sz w:val="24"/>
          <w:szCs w:val="24"/>
        </w:rPr>
      </w:pPr>
      <w:proofErr w:type="gramStart"/>
      <w:r w:rsidRPr="00E83B46">
        <w:rPr>
          <w:b/>
          <w:sz w:val="22"/>
          <w:szCs w:val="22"/>
        </w:rPr>
        <w:t>6-</w:t>
      </w:r>
      <w:r w:rsidR="00443F5B" w:rsidRPr="00E83B46">
        <w:rPr>
          <w:sz w:val="22"/>
          <w:szCs w:val="22"/>
        </w:rPr>
        <w:t xml:space="preserve"> </w:t>
      </w:r>
      <w:r w:rsidR="006B2810" w:rsidRPr="00614640">
        <w:rPr>
          <w:sz w:val="24"/>
          <w:szCs w:val="24"/>
        </w:rPr>
        <w:t xml:space="preserve">Erzincan Organize Sanayi Bölgesi Müteşebbis Teşekkül Heyeti için İl Özel İdaresini temsilen, İl Valisi Doç. Dr. Hamza AYDOĞDU, İl Vali Yardımcısı Mehmet Emre CANPOLAT, İl Özel İdaresi Genel Sekreteri Yaşar FELEKOĞLU, İl Genel Meclisi Üyelerinden Merkez İlçe Temsilcileri Bekir YILDIZ, Adnan YILMAZ, Hüseyin İLTER, Kemal </w:t>
      </w:r>
      <w:proofErr w:type="spellStart"/>
      <w:r w:rsidR="006B2810" w:rsidRPr="00614640">
        <w:rPr>
          <w:sz w:val="24"/>
          <w:szCs w:val="24"/>
        </w:rPr>
        <w:t>ÇELİK’in</w:t>
      </w:r>
      <w:proofErr w:type="spellEnd"/>
      <w:r w:rsidR="006B2810" w:rsidRPr="00614640">
        <w:rPr>
          <w:sz w:val="24"/>
          <w:szCs w:val="24"/>
        </w:rPr>
        <w:t xml:space="preserve"> asıl üyeliklere, Yazı İşleri Müdürü Orhan İŞLİYEN, Su ve Kanal Hizmetleri Müdürü Hakan ÇELİK, Mali Hizmetler Müdürü Fatih KALKAN, İl Genel Meclisi Üyelerinden Otlukbeli İlçe Temsilcisi Recep GÜNDÜZ, Merkez İlçe Temsilcileri Sakin SÖNMEZ ve Erdal </w:t>
      </w:r>
      <w:proofErr w:type="spellStart"/>
      <w:r w:rsidR="006B2810" w:rsidRPr="00614640">
        <w:rPr>
          <w:sz w:val="24"/>
          <w:szCs w:val="24"/>
        </w:rPr>
        <w:t>EVİRGEN’in</w:t>
      </w:r>
      <w:proofErr w:type="spellEnd"/>
      <w:r w:rsidR="006B2810" w:rsidRPr="00614640">
        <w:rPr>
          <w:sz w:val="24"/>
          <w:szCs w:val="24"/>
        </w:rPr>
        <w:t xml:space="preserve"> yedek üyeliklere seçilmelerine,</w:t>
      </w:r>
      <w:proofErr w:type="gramEnd"/>
    </w:p>
    <w:p w:rsidR="006B2810" w:rsidRPr="00400D7F" w:rsidRDefault="006B2810" w:rsidP="006B2810">
      <w:pPr>
        <w:pStyle w:val="GvdeMetniGirintisi"/>
        <w:tabs>
          <w:tab w:val="left" w:pos="142"/>
        </w:tabs>
        <w:spacing w:line="240" w:lineRule="atLeast"/>
        <w:ind w:firstLine="0"/>
      </w:pPr>
      <w:r>
        <w:rPr>
          <w:b/>
          <w:bCs/>
          <w:sz w:val="22"/>
          <w:szCs w:val="22"/>
        </w:rPr>
        <w:tab/>
      </w:r>
      <w:r>
        <w:rPr>
          <w:b/>
          <w:bCs/>
          <w:sz w:val="22"/>
          <w:szCs w:val="22"/>
        </w:rPr>
        <w:tab/>
      </w:r>
      <w:r w:rsidR="001A4418" w:rsidRPr="00E83B46">
        <w:rPr>
          <w:b/>
          <w:bCs/>
          <w:sz w:val="22"/>
          <w:szCs w:val="22"/>
        </w:rPr>
        <w:t>7-</w:t>
      </w:r>
      <w:r w:rsidR="00064E0C" w:rsidRPr="00E83B46">
        <w:rPr>
          <w:sz w:val="22"/>
          <w:szCs w:val="22"/>
        </w:rPr>
        <w:t xml:space="preserve"> </w:t>
      </w:r>
      <w:r w:rsidRPr="00400D7F">
        <w:t>İl</w:t>
      </w:r>
      <w:r>
        <w:t>imiz Tercan İlçesi Kalecik Köyü</w:t>
      </w:r>
      <w:r w:rsidRPr="00400D7F">
        <w:t xml:space="preserve"> sınırları içerisinde bulunan 155 ada </w:t>
      </w:r>
      <w:proofErr w:type="gramStart"/>
      <w:r w:rsidRPr="00400D7F">
        <w:t>4,5,6</w:t>
      </w:r>
      <w:proofErr w:type="gramEnd"/>
      <w:r w:rsidRPr="00400D7F">
        <w:t xml:space="preserve"> numaralı parseller ile tescil dışı alan ilişkin plan müellifine hazırlatılan, Afetzede Yerleşim Yeri - 1/5000 Ölçekli Nazım ve 1/1000 Ölçekli   Uygulama İmar Planı Değişikliğinin onaylanması ile ilgili konunun 5302 sayılı İl Özel İdaresi Kanun’unun 16. maddesi gereğince incelenmek üzere İmar ve Bayındırlık Komisyonuna sevkine,</w:t>
      </w:r>
    </w:p>
    <w:p w:rsidR="006B2810" w:rsidRDefault="006B2810" w:rsidP="006B2810">
      <w:pPr>
        <w:pStyle w:val="GvdeMetniGirintisi"/>
        <w:tabs>
          <w:tab w:val="left" w:pos="142"/>
        </w:tabs>
        <w:spacing w:line="240" w:lineRule="atLeast"/>
        <w:ind w:firstLine="0"/>
      </w:pPr>
      <w:r>
        <w:rPr>
          <w:b/>
          <w:bCs/>
          <w:sz w:val="22"/>
          <w:szCs w:val="22"/>
        </w:rPr>
        <w:tab/>
      </w:r>
      <w:r>
        <w:rPr>
          <w:b/>
          <w:bCs/>
          <w:sz w:val="22"/>
          <w:szCs w:val="22"/>
        </w:rPr>
        <w:tab/>
      </w:r>
      <w:r w:rsidR="001A4418" w:rsidRPr="00E83B46">
        <w:rPr>
          <w:b/>
          <w:bCs/>
          <w:sz w:val="22"/>
          <w:szCs w:val="22"/>
        </w:rPr>
        <w:t>8-</w:t>
      </w:r>
      <w:r w:rsidR="00064E0C" w:rsidRPr="00E83B46">
        <w:rPr>
          <w:sz w:val="22"/>
          <w:szCs w:val="22"/>
        </w:rPr>
        <w:t xml:space="preserve"> </w:t>
      </w:r>
      <w:r w:rsidRPr="00725EFE">
        <w:t>İlimiz Refahiye  İlçesi </w:t>
      </w:r>
      <w:proofErr w:type="spellStart"/>
      <w:r w:rsidRPr="00725EFE">
        <w:t>Çukuryazı</w:t>
      </w:r>
      <w:proofErr w:type="spellEnd"/>
      <w:r w:rsidRPr="00725EFE">
        <w:t xml:space="preserve">  Köyüne  içme suyu götürmek amaçlı 108 ada, 128, 122, 123 ve  124 </w:t>
      </w:r>
      <w:proofErr w:type="spellStart"/>
      <w:r w:rsidRPr="00725EFE">
        <w:t>nolu</w:t>
      </w:r>
      <w:proofErr w:type="spellEnd"/>
      <w:r w:rsidRPr="00725EFE">
        <w:t xml:space="preserve"> şahıs parsellerinde bulunan Hanım Hayratı isimli içme suyu  membasının tahsis edilmesi ile ilgili talebin reddine,</w:t>
      </w:r>
    </w:p>
    <w:p w:rsidR="006B2810" w:rsidRPr="00CD6A9D" w:rsidRDefault="006B2810" w:rsidP="006B2810">
      <w:pPr>
        <w:pStyle w:val="GvdeMetniGirintisi"/>
        <w:tabs>
          <w:tab w:val="left" w:pos="142"/>
        </w:tabs>
        <w:spacing w:line="240" w:lineRule="atLeast"/>
        <w:ind w:firstLine="0"/>
      </w:pPr>
      <w:r>
        <w:tab/>
      </w:r>
      <w:r>
        <w:tab/>
      </w:r>
      <w:r w:rsidR="001A4418" w:rsidRPr="00E83B46">
        <w:rPr>
          <w:b/>
          <w:bCs/>
          <w:sz w:val="22"/>
          <w:szCs w:val="22"/>
        </w:rPr>
        <w:t>9-</w:t>
      </w:r>
      <w:r w:rsidR="00EE363F" w:rsidRPr="00E83B46">
        <w:rPr>
          <w:sz w:val="22"/>
          <w:szCs w:val="22"/>
        </w:rPr>
        <w:t xml:space="preserve"> </w:t>
      </w:r>
      <w:r w:rsidRPr="00CD6A9D">
        <w:t xml:space="preserve">İl Özel İdaresi 2023 yılı yatırım programında yer alan, İlimiz Tercan İlçesi Sağlıca Köyü ek kanalizasyon yapımı işin için ayrılan 100.000,00-TL. </w:t>
      </w:r>
      <w:proofErr w:type="gramStart"/>
      <w:r w:rsidRPr="00CD6A9D">
        <w:t>ödeneğin</w:t>
      </w:r>
      <w:proofErr w:type="gramEnd"/>
      <w:r w:rsidRPr="00CD6A9D">
        <w:t xml:space="preserve"> aynı köyün içme suyu yapımı işinde kullanılmak üzere tahsis değişikliği yapılmasına,</w:t>
      </w:r>
    </w:p>
    <w:p w:rsidR="006B2810" w:rsidRPr="006A373F" w:rsidRDefault="001A4418" w:rsidP="006B2810">
      <w:pPr>
        <w:pStyle w:val="GvdeMetniGirintisi"/>
      </w:pPr>
      <w:r w:rsidRPr="00E83B46">
        <w:rPr>
          <w:b/>
          <w:bCs/>
          <w:sz w:val="22"/>
          <w:szCs w:val="22"/>
        </w:rPr>
        <w:t>10-</w:t>
      </w:r>
      <w:r w:rsidR="00EE363F" w:rsidRPr="00E83B46">
        <w:rPr>
          <w:sz w:val="22"/>
          <w:szCs w:val="22"/>
        </w:rPr>
        <w:t xml:space="preserve"> </w:t>
      </w:r>
      <w:r w:rsidR="005F0BAB" w:rsidRPr="00E83B46">
        <w:rPr>
          <w:sz w:val="22"/>
          <w:szCs w:val="22"/>
        </w:rPr>
        <w:t>"</w:t>
      </w:r>
      <w:r w:rsidR="006B2810" w:rsidRPr="006B2810">
        <w:t xml:space="preserve"> </w:t>
      </w:r>
      <w:r w:rsidR="006B2810" w:rsidRPr="006A373F">
        <w:t xml:space="preserve">İl Genel Meclisi’nin </w:t>
      </w:r>
      <w:proofErr w:type="gramStart"/>
      <w:r w:rsidR="006B2810">
        <w:t>06</w:t>
      </w:r>
      <w:r w:rsidR="006B2810" w:rsidRPr="006A373F">
        <w:t>/</w:t>
      </w:r>
      <w:r w:rsidR="006B2810">
        <w:t>09</w:t>
      </w:r>
      <w:r w:rsidR="006B2810" w:rsidRPr="006A373F">
        <w:t>/202</w:t>
      </w:r>
      <w:r w:rsidR="006B2810">
        <w:t>3</w:t>
      </w:r>
      <w:proofErr w:type="gramEnd"/>
      <w:r w:rsidR="006B2810" w:rsidRPr="006A373F">
        <w:t xml:space="preserve"> tarihinde yapılan </w:t>
      </w:r>
      <w:r w:rsidR="006B2810">
        <w:t>Eylül</w:t>
      </w:r>
      <w:r w:rsidR="006B2810" w:rsidRPr="006A373F">
        <w:t xml:space="preserve"> ay’ı </w:t>
      </w:r>
      <w:r w:rsidR="006B2810">
        <w:t>3</w:t>
      </w:r>
      <w:r w:rsidR="006B2810" w:rsidRPr="006A373F">
        <w:t>.</w:t>
      </w:r>
      <w:r w:rsidR="006B2810">
        <w:t>ü</w:t>
      </w:r>
      <w:r w:rsidR="006B2810" w:rsidRPr="006A373F">
        <w:t>nc</w:t>
      </w:r>
      <w:r w:rsidR="006B2810">
        <w:t>ü</w:t>
      </w:r>
      <w:r w:rsidR="006B2810" w:rsidRPr="006A373F">
        <w:t xml:space="preserve"> birleşiminde bulunmayan İliç İlçe Temsilcisi Muharrem </w:t>
      </w:r>
      <w:proofErr w:type="spellStart"/>
      <w:r w:rsidR="006B2810" w:rsidRPr="006A373F">
        <w:t>SÖNMEZ’in</w:t>
      </w:r>
      <w:proofErr w:type="spellEnd"/>
      <w:r w:rsidR="006B2810" w:rsidRPr="006A373F">
        <w:t xml:space="preserve">, 5302 Sayılı İl Özel İdaresi Kanunu'nun 24.maddesi gereğince; </w:t>
      </w:r>
      <w:r w:rsidR="006B2810">
        <w:t>06</w:t>
      </w:r>
      <w:r w:rsidR="006B2810" w:rsidRPr="006A373F">
        <w:t>/</w:t>
      </w:r>
      <w:r w:rsidR="006B2810">
        <w:t>09</w:t>
      </w:r>
      <w:r w:rsidR="006B2810" w:rsidRPr="006A373F">
        <w:t>/202</w:t>
      </w:r>
      <w:r w:rsidR="006B2810">
        <w:t>3</w:t>
      </w:r>
      <w:r w:rsidR="006B2810" w:rsidRPr="006A373F">
        <w:t xml:space="preserve"> tarihli dilekçesinde belirttiği mazeretine binaen bir gün izinli sayılmasına, </w:t>
      </w:r>
    </w:p>
    <w:p w:rsidR="00897EF6" w:rsidRPr="00D6055D" w:rsidRDefault="001A4418" w:rsidP="00897EF6">
      <w:pPr>
        <w:ind w:firstLine="708"/>
        <w:jc w:val="both"/>
        <w:rPr>
          <w:sz w:val="24"/>
          <w:szCs w:val="24"/>
        </w:rPr>
      </w:pPr>
      <w:proofErr w:type="gramStart"/>
      <w:r w:rsidRPr="00E83B46">
        <w:rPr>
          <w:b/>
          <w:bCs/>
          <w:sz w:val="22"/>
          <w:szCs w:val="22"/>
        </w:rPr>
        <w:t>11-</w:t>
      </w:r>
      <w:r w:rsidR="00F05437" w:rsidRPr="00E83B46">
        <w:rPr>
          <w:sz w:val="22"/>
          <w:szCs w:val="22"/>
        </w:rPr>
        <w:t xml:space="preserve"> </w:t>
      </w:r>
      <w:r w:rsidR="00897EF6" w:rsidRPr="00D6055D">
        <w:rPr>
          <w:sz w:val="24"/>
          <w:szCs w:val="24"/>
        </w:rPr>
        <w:t>TANAP  tesislerinden İl Özel İdaresine aktarılan malzemelerden 1416 m</w:t>
      </w:r>
      <w:r w:rsidR="00897EF6" w:rsidRPr="00D6055D">
        <w:rPr>
          <w:sz w:val="24"/>
          <w:szCs w:val="24"/>
          <w:vertAlign w:val="superscript"/>
        </w:rPr>
        <w:t>2</w:t>
      </w:r>
      <w:r w:rsidR="00897EF6" w:rsidRPr="00D6055D">
        <w:rPr>
          <w:sz w:val="24"/>
          <w:szCs w:val="24"/>
        </w:rPr>
        <w:t xml:space="preserve"> ve 275 m</w:t>
      </w:r>
      <w:r w:rsidR="00897EF6" w:rsidRPr="00D6055D">
        <w:rPr>
          <w:sz w:val="24"/>
          <w:szCs w:val="24"/>
          <w:vertAlign w:val="superscript"/>
        </w:rPr>
        <w:t>2</w:t>
      </w:r>
      <w:r w:rsidR="00897EF6" w:rsidRPr="00D6055D">
        <w:rPr>
          <w:sz w:val="24"/>
          <w:szCs w:val="24"/>
        </w:rPr>
        <w:t xml:space="preserve"> 2 adet prefabrik yapının Kur-an Kursu, taziye evi, kültür evi ve şantiye binası olarak kullanılmak üzere Erzincan Üzümlü Belediye Başkanlığı’na 18.01.2007 tarih ve 26407 sayılı Resmi Gazetede yayımlanarak yürürlüğe giren Taşınır Mal Yönetmeliğinin 31.maddesi gereğince bedelsiz olarak devir edilmesine</w:t>
      </w:r>
      <w:r w:rsidR="00897EF6" w:rsidRPr="00D6055D">
        <w:rPr>
          <w:color w:val="000000"/>
          <w:sz w:val="24"/>
          <w:szCs w:val="24"/>
        </w:rPr>
        <w:t>,</w:t>
      </w:r>
      <w:proofErr w:type="gramEnd"/>
    </w:p>
    <w:p w:rsidR="00897EF6" w:rsidRPr="00A1390E" w:rsidRDefault="00897EF6" w:rsidP="00897EF6">
      <w:pPr>
        <w:pStyle w:val="GvdeMetniGirintisi"/>
        <w:tabs>
          <w:tab w:val="left" w:pos="142"/>
        </w:tabs>
        <w:spacing w:line="240" w:lineRule="atLeast"/>
        <w:ind w:firstLine="0"/>
      </w:pPr>
      <w:r>
        <w:rPr>
          <w:b/>
          <w:bCs/>
          <w:sz w:val="22"/>
          <w:szCs w:val="22"/>
        </w:rPr>
        <w:tab/>
      </w:r>
      <w:r>
        <w:rPr>
          <w:b/>
          <w:bCs/>
          <w:sz w:val="22"/>
          <w:szCs w:val="22"/>
        </w:rPr>
        <w:tab/>
      </w:r>
      <w:r w:rsidR="001A4418" w:rsidRPr="00E83B46">
        <w:rPr>
          <w:b/>
          <w:bCs/>
          <w:sz w:val="22"/>
          <w:szCs w:val="22"/>
        </w:rPr>
        <w:t>12</w:t>
      </w:r>
      <w:r w:rsidR="001A4418" w:rsidRPr="00E83B46">
        <w:rPr>
          <w:sz w:val="22"/>
          <w:szCs w:val="22"/>
        </w:rPr>
        <w:t>-</w:t>
      </w:r>
      <w:r w:rsidR="005328B0" w:rsidRPr="00E83B46">
        <w:rPr>
          <w:sz w:val="22"/>
          <w:szCs w:val="22"/>
        </w:rPr>
        <w:t xml:space="preserve"> </w:t>
      </w:r>
      <w:r w:rsidRPr="00A1390E">
        <w:t xml:space="preserve">İl Özel İdaresi 2023 yılı yatırım programında yer alan, İlimiz Kemaliye İlçesi </w:t>
      </w:r>
      <w:proofErr w:type="spellStart"/>
      <w:r w:rsidRPr="00A1390E">
        <w:t>Arslanoba</w:t>
      </w:r>
      <w:proofErr w:type="spellEnd"/>
      <w:r w:rsidRPr="00A1390E">
        <w:t xml:space="preserve"> Köyü mezarlık duvarı yapımı işi için ayrılan 20.000,00-TL. </w:t>
      </w:r>
      <w:proofErr w:type="gramStart"/>
      <w:r w:rsidRPr="00A1390E">
        <w:t>ödeneğin</w:t>
      </w:r>
      <w:proofErr w:type="gramEnd"/>
      <w:r w:rsidRPr="00A1390E">
        <w:t xml:space="preserve"> aynı köyün camii çatı onarımı ve boya işinde kullanılmak üzere tahsis değişikliği yapılmasına,</w:t>
      </w:r>
    </w:p>
    <w:p w:rsidR="00897EF6" w:rsidRPr="00391122" w:rsidRDefault="001A4418" w:rsidP="00897EF6">
      <w:pPr>
        <w:ind w:firstLine="708"/>
        <w:jc w:val="both"/>
        <w:rPr>
          <w:color w:val="000000"/>
          <w:sz w:val="24"/>
          <w:szCs w:val="24"/>
        </w:rPr>
      </w:pPr>
      <w:r w:rsidRPr="00E83B46">
        <w:rPr>
          <w:b/>
          <w:bCs/>
          <w:sz w:val="22"/>
          <w:szCs w:val="22"/>
        </w:rPr>
        <w:lastRenderedPageBreak/>
        <w:t>13</w:t>
      </w:r>
      <w:r w:rsidRPr="00E83B46">
        <w:rPr>
          <w:sz w:val="22"/>
          <w:szCs w:val="22"/>
        </w:rPr>
        <w:t>-</w:t>
      </w:r>
      <w:r w:rsidR="00F05437" w:rsidRPr="00E83B46">
        <w:rPr>
          <w:sz w:val="22"/>
          <w:szCs w:val="22"/>
        </w:rPr>
        <w:t xml:space="preserve"> </w:t>
      </w:r>
      <w:r w:rsidR="00897EF6" w:rsidRPr="00391122">
        <w:rPr>
          <w:color w:val="000000"/>
          <w:sz w:val="24"/>
          <w:szCs w:val="24"/>
        </w:rPr>
        <w:t xml:space="preserve">İlimiz Merkez </w:t>
      </w:r>
      <w:proofErr w:type="spellStart"/>
      <w:r w:rsidR="00897EF6" w:rsidRPr="00391122">
        <w:rPr>
          <w:color w:val="000000"/>
          <w:sz w:val="24"/>
          <w:szCs w:val="24"/>
        </w:rPr>
        <w:t>Söğütözü</w:t>
      </w:r>
      <w:proofErr w:type="spellEnd"/>
      <w:r w:rsidR="00897EF6" w:rsidRPr="00391122">
        <w:rPr>
          <w:color w:val="000000"/>
          <w:sz w:val="24"/>
          <w:szCs w:val="24"/>
        </w:rPr>
        <w:t xml:space="preserve"> Köyüne depodan depoya ishale hattı yapımı için 500 metre 63’lük </w:t>
      </w:r>
      <w:proofErr w:type="spellStart"/>
      <w:r w:rsidR="00897EF6" w:rsidRPr="00391122">
        <w:rPr>
          <w:color w:val="000000"/>
          <w:sz w:val="24"/>
          <w:szCs w:val="24"/>
        </w:rPr>
        <w:t>korige</w:t>
      </w:r>
      <w:proofErr w:type="spellEnd"/>
      <w:r w:rsidR="00897EF6" w:rsidRPr="00391122">
        <w:rPr>
          <w:color w:val="000000"/>
          <w:sz w:val="24"/>
          <w:szCs w:val="24"/>
        </w:rPr>
        <w:t xml:space="preserve"> boru alımı işi için 40.000,00-TL,</w:t>
      </w:r>
    </w:p>
    <w:p w:rsidR="00897EF6" w:rsidRPr="00391122" w:rsidRDefault="00897EF6" w:rsidP="00897EF6">
      <w:pPr>
        <w:pStyle w:val="GvdeMetniGirintisi"/>
        <w:tabs>
          <w:tab w:val="left" w:pos="142"/>
        </w:tabs>
        <w:spacing w:line="240" w:lineRule="atLeast"/>
        <w:ind w:firstLine="0"/>
      </w:pPr>
      <w:r w:rsidRPr="00391122">
        <w:rPr>
          <w:color w:val="000000"/>
        </w:rPr>
        <w:tab/>
      </w:r>
      <w:r w:rsidRPr="00391122">
        <w:rPr>
          <w:color w:val="000000"/>
        </w:rPr>
        <w:tab/>
        <w:t xml:space="preserve">Merkez </w:t>
      </w:r>
      <w:proofErr w:type="spellStart"/>
      <w:r w:rsidRPr="00391122">
        <w:rPr>
          <w:color w:val="000000"/>
        </w:rPr>
        <w:t>Hancıçiftliği</w:t>
      </w:r>
      <w:proofErr w:type="spellEnd"/>
      <w:r w:rsidRPr="00391122">
        <w:rPr>
          <w:color w:val="000000"/>
        </w:rPr>
        <w:t xml:space="preserve">, </w:t>
      </w:r>
      <w:proofErr w:type="spellStart"/>
      <w:r w:rsidRPr="00391122">
        <w:rPr>
          <w:color w:val="000000"/>
        </w:rPr>
        <w:t>Ganiefendi</w:t>
      </w:r>
      <w:proofErr w:type="spellEnd"/>
      <w:r w:rsidRPr="00391122">
        <w:rPr>
          <w:color w:val="000000"/>
        </w:rPr>
        <w:t xml:space="preserve">, </w:t>
      </w:r>
      <w:proofErr w:type="spellStart"/>
      <w:r w:rsidRPr="00391122">
        <w:rPr>
          <w:color w:val="000000"/>
        </w:rPr>
        <w:t>Denizdamı</w:t>
      </w:r>
      <w:proofErr w:type="spellEnd"/>
      <w:r w:rsidRPr="00391122">
        <w:rPr>
          <w:color w:val="000000"/>
        </w:rPr>
        <w:t xml:space="preserve">, </w:t>
      </w:r>
      <w:proofErr w:type="spellStart"/>
      <w:r w:rsidRPr="00391122">
        <w:rPr>
          <w:color w:val="000000"/>
        </w:rPr>
        <w:t>Saztepe</w:t>
      </w:r>
      <w:proofErr w:type="spellEnd"/>
      <w:r w:rsidRPr="00391122">
        <w:rPr>
          <w:color w:val="000000"/>
        </w:rPr>
        <w:t xml:space="preserve"> ve </w:t>
      </w:r>
      <w:proofErr w:type="spellStart"/>
      <w:r w:rsidRPr="00391122">
        <w:rPr>
          <w:color w:val="000000"/>
        </w:rPr>
        <w:t>Karadiğin</w:t>
      </w:r>
      <w:proofErr w:type="spellEnd"/>
      <w:r w:rsidRPr="00391122">
        <w:rPr>
          <w:color w:val="000000"/>
        </w:rPr>
        <w:t xml:space="preserve"> Köylerine içme suyu sondajı güneş enerjisi sistemine </w:t>
      </w:r>
      <w:proofErr w:type="spellStart"/>
      <w:r w:rsidRPr="00391122">
        <w:rPr>
          <w:color w:val="000000"/>
        </w:rPr>
        <w:t>inventör</w:t>
      </w:r>
      <w:proofErr w:type="spellEnd"/>
      <w:r w:rsidRPr="00391122">
        <w:rPr>
          <w:color w:val="000000"/>
        </w:rPr>
        <w:t xml:space="preserve"> ve aparatları alımı işi için 40.000,00-TL.  </w:t>
      </w:r>
      <w:proofErr w:type="gramStart"/>
      <w:r w:rsidRPr="00391122">
        <w:rPr>
          <w:color w:val="000000"/>
        </w:rPr>
        <w:t>ödenekle</w:t>
      </w:r>
      <w:proofErr w:type="gramEnd"/>
      <w:r w:rsidRPr="00391122">
        <w:rPr>
          <w:color w:val="000000"/>
        </w:rPr>
        <w:t xml:space="preserve"> birlikte İl Özel İdaresi 2023 yılı ek yatırım programına alınarak yapılması</w:t>
      </w:r>
      <w:r>
        <w:rPr>
          <w:color w:val="000000"/>
        </w:rPr>
        <w:t>na,</w:t>
      </w:r>
    </w:p>
    <w:p w:rsidR="00897EF6" w:rsidRPr="009660C7" w:rsidRDefault="001A4418" w:rsidP="00897EF6">
      <w:pPr>
        <w:ind w:firstLine="708"/>
        <w:jc w:val="both"/>
        <w:rPr>
          <w:sz w:val="24"/>
          <w:szCs w:val="24"/>
        </w:rPr>
      </w:pPr>
      <w:r w:rsidRPr="00E83B46">
        <w:rPr>
          <w:b/>
          <w:bCs/>
          <w:sz w:val="22"/>
          <w:szCs w:val="22"/>
        </w:rPr>
        <w:t>14</w:t>
      </w:r>
      <w:r w:rsidRPr="00E83B46">
        <w:rPr>
          <w:sz w:val="22"/>
          <w:szCs w:val="22"/>
        </w:rPr>
        <w:t>-</w:t>
      </w:r>
      <w:bookmarkStart w:id="0" w:name="_Hlk60994212"/>
      <w:r w:rsidR="00F05437" w:rsidRPr="00E83B46">
        <w:rPr>
          <w:sz w:val="22"/>
          <w:szCs w:val="22"/>
        </w:rPr>
        <w:t xml:space="preserve"> </w:t>
      </w:r>
      <w:bookmarkEnd w:id="0"/>
      <w:r w:rsidR="00897EF6" w:rsidRPr="009660C7">
        <w:rPr>
          <w:sz w:val="24"/>
          <w:szCs w:val="24"/>
        </w:rPr>
        <w:t>İçişleri Bakanlığınca yürütülen çalışmalar doğrultusunda, Muhtar Hizmet Binaları Projesi kapsamında</w:t>
      </w:r>
      <w:r w:rsidR="00897EF6">
        <w:rPr>
          <w:sz w:val="24"/>
          <w:szCs w:val="24"/>
        </w:rPr>
        <w:t>;</w:t>
      </w:r>
      <w:r w:rsidR="00897EF6" w:rsidRPr="009660C7">
        <w:rPr>
          <w:sz w:val="24"/>
          <w:szCs w:val="24"/>
        </w:rPr>
        <w:t xml:space="preserve"> İlimiz Refahiye İlçesi </w:t>
      </w:r>
      <w:proofErr w:type="spellStart"/>
      <w:r w:rsidR="00897EF6" w:rsidRPr="009660C7">
        <w:rPr>
          <w:sz w:val="24"/>
          <w:szCs w:val="24"/>
        </w:rPr>
        <w:t>Şahaloğlu</w:t>
      </w:r>
      <w:proofErr w:type="spellEnd"/>
      <w:r w:rsidR="00897EF6" w:rsidRPr="009660C7">
        <w:rPr>
          <w:sz w:val="24"/>
          <w:szCs w:val="24"/>
        </w:rPr>
        <w:t xml:space="preserve"> Köyüne ihtiyaca binaen muhtarlık binası yapılması ile ilgili olarak, Erzincan Valiliği İdare ve Denetim Müdürlüğü tarafından incelenerek İl Genel Meclisine bilgi verilmesine</w:t>
      </w:r>
      <w:r w:rsidR="00897EF6" w:rsidRPr="009660C7">
        <w:rPr>
          <w:color w:val="000000"/>
          <w:sz w:val="24"/>
          <w:szCs w:val="24"/>
        </w:rPr>
        <w:t>,</w:t>
      </w:r>
    </w:p>
    <w:p w:rsidR="00897EF6" w:rsidRPr="00B2493A" w:rsidRDefault="001A4418" w:rsidP="00897EF6">
      <w:pPr>
        <w:ind w:firstLine="708"/>
        <w:jc w:val="both"/>
        <w:rPr>
          <w:sz w:val="24"/>
          <w:szCs w:val="24"/>
        </w:rPr>
      </w:pPr>
      <w:r w:rsidRPr="00E83B46">
        <w:rPr>
          <w:b/>
          <w:bCs/>
          <w:sz w:val="22"/>
          <w:szCs w:val="22"/>
        </w:rPr>
        <w:t>15</w:t>
      </w:r>
      <w:r w:rsidRPr="00E83B46">
        <w:rPr>
          <w:sz w:val="22"/>
          <w:szCs w:val="22"/>
        </w:rPr>
        <w:t>-</w:t>
      </w:r>
      <w:bookmarkStart w:id="1" w:name="_Hlk58237535"/>
      <w:r w:rsidR="00F05437" w:rsidRPr="00E83B46">
        <w:rPr>
          <w:sz w:val="22"/>
          <w:szCs w:val="22"/>
        </w:rPr>
        <w:t xml:space="preserve"> </w:t>
      </w:r>
      <w:bookmarkEnd w:id="1"/>
      <w:r w:rsidR="00897EF6" w:rsidRPr="00B2493A">
        <w:rPr>
          <w:sz w:val="24"/>
          <w:szCs w:val="24"/>
        </w:rPr>
        <w:t>İlimiz Çayırlı İlçesi Verimli-</w:t>
      </w:r>
      <w:proofErr w:type="spellStart"/>
      <w:r w:rsidR="00897EF6" w:rsidRPr="00B2493A">
        <w:rPr>
          <w:sz w:val="24"/>
          <w:szCs w:val="24"/>
        </w:rPr>
        <w:t>Yeşilyaka</w:t>
      </w:r>
      <w:proofErr w:type="spellEnd"/>
      <w:r w:rsidR="00897EF6" w:rsidRPr="00B2493A">
        <w:rPr>
          <w:sz w:val="24"/>
          <w:szCs w:val="24"/>
        </w:rPr>
        <w:t xml:space="preserve"> Köyleri arası yolda meydana gelen sel sonucunda bozulmalar olduğu, İl Özel İdaresi araçları ile söz konusu yolda bakım, onarım ve </w:t>
      </w:r>
      <w:proofErr w:type="gramStart"/>
      <w:r w:rsidR="00897EF6" w:rsidRPr="00B2493A">
        <w:rPr>
          <w:sz w:val="24"/>
          <w:szCs w:val="24"/>
        </w:rPr>
        <w:t>stabilize</w:t>
      </w:r>
      <w:proofErr w:type="gramEnd"/>
      <w:r w:rsidR="00897EF6" w:rsidRPr="00B2493A">
        <w:rPr>
          <w:sz w:val="24"/>
          <w:szCs w:val="24"/>
        </w:rPr>
        <w:t xml:space="preserve"> işlerinin yapılması ile ilgili olarak, İl Özel İdaresi Yol ve Ulaşım Hizmetleri Müdürlüğü tarafından inceleme yapıldıktan sonra gerekli çalışmaların yapılmasına</w:t>
      </w:r>
      <w:r w:rsidR="00897EF6" w:rsidRPr="00B2493A">
        <w:rPr>
          <w:color w:val="000000"/>
          <w:sz w:val="24"/>
          <w:szCs w:val="24"/>
        </w:rPr>
        <w:t>,</w:t>
      </w:r>
    </w:p>
    <w:p w:rsidR="001E42D4" w:rsidRDefault="00E83B46" w:rsidP="001E42D4">
      <w:pPr>
        <w:ind w:firstLine="708"/>
        <w:jc w:val="both"/>
        <w:rPr>
          <w:sz w:val="24"/>
          <w:szCs w:val="24"/>
        </w:rPr>
      </w:pPr>
      <w:r w:rsidRPr="00E83B46">
        <w:rPr>
          <w:b/>
          <w:sz w:val="22"/>
          <w:szCs w:val="22"/>
        </w:rPr>
        <w:t>16-</w:t>
      </w:r>
      <w:r w:rsidRPr="00E83B46">
        <w:rPr>
          <w:sz w:val="22"/>
          <w:szCs w:val="22"/>
        </w:rPr>
        <w:t xml:space="preserve"> </w:t>
      </w:r>
      <w:r w:rsidR="001E42D4" w:rsidRPr="00DF441E">
        <w:rPr>
          <w:sz w:val="24"/>
          <w:szCs w:val="24"/>
        </w:rPr>
        <w:t xml:space="preserve">DAP Bölge Kalkınma İdaresi Başkanlığı Erzincan İli 2023 yılı ek yatırım programına alınarak finanse edilen Küçük Ölçekli Tarımsal Sulama Tesisi işlerine ait yaklaşık maliyet hesaplamaları 2021 ve 2022 yıllarında yapılmış olup, tahsis edilen ödenekler işin tamamlanması için yetmemektedir. Yeniden hesaplanan yaklaşık maliyetler nedeni ile eksik kalan ödenek ile sözleşme gereği % 25 eş finansman tutarının İl Özel İdaresi bütçesinden karşılanması gerektiğinden;  </w:t>
      </w:r>
    </w:p>
    <w:p w:rsidR="001E42D4" w:rsidRPr="00DF441E" w:rsidRDefault="001E42D4" w:rsidP="001E42D4">
      <w:pPr>
        <w:ind w:firstLine="708"/>
        <w:jc w:val="both"/>
        <w:rPr>
          <w:sz w:val="24"/>
          <w:szCs w:val="24"/>
        </w:rPr>
      </w:pP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35"/>
        <w:gridCol w:w="1276"/>
        <w:gridCol w:w="1843"/>
        <w:gridCol w:w="1842"/>
        <w:gridCol w:w="1843"/>
        <w:gridCol w:w="1843"/>
      </w:tblGrid>
      <w:tr w:rsidR="001E42D4" w:rsidTr="00665258">
        <w:tc>
          <w:tcPr>
            <w:tcW w:w="675" w:type="dxa"/>
            <w:vAlign w:val="center"/>
          </w:tcPr>
          <w:p w:rsidR="001E42D4" w:rsidRPr="00D34998" w:rsidRDefault="001E42D4" w:rsidP="00665258">
            <w:pPr>
              <w:ind w:firstLine="708"/>
            </w:pPr>
            <w:r w:rsidRPr="00D34998">
              <w:t>S</w:t>
            </w:r>
            <w:r>
              <w:t>S</w:t>
            </w:r>
            <w:r w:rsidRPr="00D34998">
              <w:t>IRA NO</w:t>
            </w:r>
          </w:p>
        </w:tc>
        <w:tc>
          <w:tcPr>
            <w:tcW w:w="1735" w:type="dxa"/>
            <w:vAlign w:val="center"/>
          </w:tcPr>
          <w:p w:rsidR="001E42D4" w:rsidRPr="00D34998" w:rsidRDefault="001E42D4" w:rsidP="00665258">
            <w:pPr>
              <w:jc w:val="center"/>
            </w:pPr>
            <w:r>
              <w:t>İŞİN ADI</w:t>
            </w:r>
          </w:p>
        </w:tc>
        <w:tc>
          <w:tcPr>
            <w:tcW w:w="1276" w:type="dxa"/>
            <w:vAlign w:val="center"/>
          </w:tcPr>
          <w:p w:rsidR="001E42D4" w:rsidRDefault="001E42D4" w:rsidP="00665258">
            <w:pPr>
              <w:jc w:val="center"/>
            </w:pPr>
            <w:r w:rsidRPr="00D34998">
              <w:t xml:space="preserve">PROJE </w:t>
            </w:r>
            <w:r>
              <w:t>BAŞLAMA</w:t>
            </w:r>
          </w:p>
          <w:p w:rsidR="001E42D4" w:rsidRPr="00D34998" w:rsidRDefault="001E42D4" w:rsidP="00665258">
            <w:pPr>
              <w:jc w:val="center"/>
            </w:pPr>
            <w:r>
              <w:t>BİTİŞ TARİHİ</w:t>
            </w:r>
          </w:p>
        </w:tc>
        <w:tc>
          <w:tcPr>
            <w:tcW w:w="1843" w:type="dxa"/>
            <w:vAlign w:val="center"/>
          </w:tcPr>
          <w:p w:rsidR="001E42D4" w:rsidRDefault="001E42D4" w:rsidP="00665258">
            <w:pPr>
              <w:jc w:val="center"/>
            </w:pPr>
            <w:r>
              <w:t>İLK PROJE TUTARI</w:t>
            </w:r>
          </w:p>
          <w:p w:rsidR="001E42D4" w:rsidRPr="00D34998" w:rsidRDefault="001E42D4" w:rsidP="00665258">
            <w:pPr>
              <w:jc w:val="center"/>
            </w:pPr>
            <w:r>
              <w:t xml:space="preserve">(KDV </w:t>
            </w:r>
            <w:proofErr w:type="gramStart"/>
            <w:r>
              <w:t>Dahil</w:t>
            </w:r>
            <w:proofErr w:type="gramEnd"/>
            <w:r>
              <w:t>)</w:t>
            </w:r>
          </w:p>
        </w:tc>
        <w:tc>
          <w:tcPr>
            <w:tcW w:w="1842" w:type="dxa"/>
            <w:vAlign w:val="center"/>
          </w:tcPr>
          <w:p w:rsidR="001E42D4" w:rsidRDefault="001E42D4" w:rsidP="00665258">
            <w:pPr>
              <w:jc w:val="center"/>
            </w:pPr>
            <w:r>
              <w:t>DAP TAHSİSİ</w:t>
            </w:r>
          </w:p>
          <w:p w:rsidR="001E42D4" w:rsidRPr="00D34998" w:rsidRDefault="001E42D4" w:rsidP="00665258">
            <w:pPr>
              <w:jc w:val="center"/>
            </w:pPr>
            <w:r>
              <w:t xml:space="preserve">(KDV </w:t>
            </w:r>
            <w:proofErr w:type="gramStart"/>
            <w:r>
              <w:t>Dahil</w:t>
            </w:r>
            <w:proofErr w:type="gramEnd"/>
            <w:r>
              <w:t>)</w:t>
            </w:r>
          </w:p>
        </w:tc>
        <w:tc>
          <w:tcPr>
            <w:tcW w:w="1843" w:type="dxa"/>
            <w:vAlign w:val="center"/>
          </w:tcPr>
          <w:p w:rsidR="001E42D4" w:rsidRDefault="001E42D4" w:rsidP="00665258">
            <w:pPr>
              <w:jc w:val="center"/>
            </w:pPr>
            <w:r>
              <w:t>GÜNCEL MALİYET</w:t>
            </w:r>
          </w:p>
          <w:p w:rsidR="001E42D4" w:rsidRDefault="001E42D4" w:rsidP="00665258">
            <w:pPr>
              <w:jc w:val="center"/>
            </w:pPr>
            <w:r>
              <w:t xml:space="preserve">(KDV </w:t>
            </w:r>
            <w:proofErr w:type="gramStart"/>
            <w:r>
              <w:t>Dahil</w:t>
            </w:r>
            <w:proofErr w:type="gramEnd"/>
            <w:r>
              <w:t>)</w:t>
            </w:r>
          </w:p>
        </w:tc>
        <w:tc>
          <w:tcPr>
            <w:tcW w:w="1843" w:type="dxa"/>
            <w:vAlign w:val="center"/>
          </w:tcPr>
          <w:p w:rsidR="001E42D4" w:rsidRDefault="001E42D4" w:rsidP="00665258">
            <w:pPr>
              <w:jc w:val="center"/>
            </w:pPr>
            <w:r>
              <w:t>EKSİK</w:t>
            </w:r>
          </w:p>
          <w:p w:rsidR="001E42D4" w:rsidRDefault="001E42D4" w:rsidP="00665258">
            <w:pPr>
              <w:jc w:val="center"/>
            </w:pPr>
            <w:r>
              <w:t>ÖDENEK</w:t>
            </w:r>
          </w:p>
        </w:tc>
      </w:tr>
      <w:tr w:rsidR="001E42D4" w:rsidTr="00665258">
        <w:tc>
          <w:tcPr>
            <w:tcW w:w="675" w:type="dxa"/>
            <w:vAlign w:val="center"/>
          </w:tcPr>
          <w:p w:rsidR="001E42D4" w:rsidRPr="005814B9" w:rsidRDefault="001E42D4" w:rsidP="00665258">
            <w:pPr>
              <w:ind w:firstLine="708"/>
              <w:jc w:val="center"/>
            </w:pPr>
            <w:r w:rsidRPr="005814B9">
              <w:t>11</w:t>
            </w:r>
          </w:p>
        </w:tc>
        <w:tc>
          <w:tcPr>
            <w:tcW w:w="1735" w:type="dxa"/>
            <w:vAlign w:val="center"/>
          </w:tcPr>
          <w:p w:rsidR="001E42D4" w:rsidRPr="005814B9" w:rsidRDefault="001E42D4" w:rsidP="00665258">
            <w:r w:rsidRPr="005814B9">
              <w:t>Erzincan Tercan Ortaköy Köyü Tarımsal Sulama Projesi</w:t>
            </w:r>
          </w:p>
        </w:tc>
        <w:tc>
          <w:tcPr>
            <w:tcW w:w="1276" w:type="dxa"/>
            <w:vAlign w:val="center"/>
          </w:tcPr>
          <w:p w:rsidR="001E42D4" w:rsidRPr="005814B9" w:rsidRDefault="001E42D4" w:rsidP="00665258">
            <w:r w:rsidRPr="005814B9">
              <w:t>2023-2023</w:t>
            </w:r>
          </w:p>
        </w:tc>
        <w:tc>
          <w:tcPr>
            <w:tcW w:w="1843" w:type="dxa"/>
            <w:vAlign w:val="center"/>
          </w:tcPr>
          <w:p w:rsidR="001E42D4" w:rsidRPr="005814B9" w:rsidRDefault="001E42D4" w:rsidP="00665258">
            <w:pPr>
              <w:jc w:val="right"/>
            </w:pPr>
            <w:r w:rsidRPr="005814B9">
              <w:t>4.000.000,00 TL.</w:t>
            </w:r>
          </w:p>
        </w:tc>
        <w:tc>
          <w:tcPr>
            <w:tcW w:w="1842" w:type="dxa"/>
            <w:vAlign w:val="center"/>
          </w:tcPr>
          <w:p w:rsidR="001E42D4" w:rsidRPr="005814B9" w:rsidRDefault="001E42D4" w:rsidP="00665258">
            <w:pPr>
              <w:jc w:val="right"/>
            </w:pPr>
            <w:r w:rsidRPr="005814B9">
              <w:t>3.000.000,00 TL.</w:t>
            </w:r>
          </w:p>
        </w:tc>
        <w:tc>
          <w:tcPr>
            <w:tcW w:w="1843" w:type="dxa"/>
            <w:vAlign w:val="center"/>
          </w:tcPr>
          <w:p w:rsidR="001E42D4" w:rsidRPr="005814B9" w:rsidRDefault="001E42D4" w:rsidP="00665258">
            <w:pPr>
              <w:jc w:val="right"/>
            </w:pPr>
            <w:r w:rsidRPr="005814B9">
              <w:t>6.212.325,10 TL.</w:t>
            </w:r>
          </w:p>
        </w:tc>
        <w:tc>
          <w:tcPr>
            <w:tcW w:w="1843" w:type="dxa"/>
            <w:vAlign w:val="center"/>
          </w:tcPr>
          <w:p w:rsidR="001E42D4" w:rsidRPr="005814B9" w:rsidRDefault="001E42D4" w:rsidP="00665258">
            <w:pPr>
              <w:jc w:val="right"/>
            </w:pPr>
            <w:r w:rsidRPr="005814B9">
              <w:t>3.212.325,10 TL.</w:t>
            </w:r>
          </w:p>
        </w:tc>
      </w:tr>
      <w:tr w:rsidR="001E42D4" w:rsidTr="00665258">
        <w:tc>
          <w:tcPr>
            <w:tcW w:w="675" w:type="dxa"/>
            <w:vAlign w:val="center"/>
          </w:tcPr>
          <w:p w:rsidR="001E42D4" w:rsidRPr="005814B9" w:rsidRDefault="001E42D4" w:rsidP="00665258">
            <w:pPr>
              <w:ind w:firstLine="708"/>
              <w:jc w:val="center"/>
            </w:pPr>
            <w:r w:rsidRPr="005814B9">
              <w:t>22</w:t>
            </w:r>
          </w:p>
        </w:tc>
        <w:tc>
          <w:tcPr>
            <w:tcW w:w="1735" w:type="dxa"/>
            <w:vAlign w:val="center"/>
          </w:tcPr>
          <w:p w:rsidR="001E42D4" w:rsidRPr="005814B9" w:rsidRDefault="001E42D4" w:rsidP="00665258">
            <w:r w:rsidRPr="005814B9">
              <w:t xml:space="preserve">Erzincan Kemah </w:t>
            </w:r>
            <w:proofErr w:type="spellStart"/>
            <w:r w:rsidRPr="005814B9">
              <w:t>Yastıktepe</w:t>
            </w:r>
            <w:proofErr w:type="spellEnd"/>
            <w:r w:rsidRPr="005814B9">
              <w:t xml:space="preserve"> Köyü Tarımsal Sulama Projesi</w:t>
            </w:r>
          </w:p>
        </w:tc>
        <w:tc>
          <w:tcPr>
            <w:tcW w:w="1276" w:type="dxa"/>
            <w:vAlign w:val="center"/>
          </w:tcPr>
          <w:p w:rsidR="001E42D4" w:rsidRPr="005814B9" w:rsidRDefault="001E42D4" w:rsidP="00665258">
            <w:r w:rsidRPr="005814B9">
              <w:t>2023-2023</w:t>
            </w:r>
          </w:p>
        </w:tc>
        <w:tc>
          <w:tcPr>
            <w:tcW w:w="1843" w:type="dxa"/>
            <w:vAlign w:val="center"/>
          </w:tcPr>
          <w:p w:rsidR="001E42D4" w:rsidRPr="005814B9" w:rsidRDefault="001E42D4" w:rsidP="00665258">
            <w:pPr>
              <w:jc w:val="right"/>
            </w:pPr>
            <w:r w:rsidRPr="005814B9">
              <w:t>4.000.000,00 TL.</w:t>
            </w:r>
          </w:p>
        </w:tc>
        <w:tc>
          <w:tcPr>
            <w:tcW w:w="1842" w:type="dxa"/>
            <w:vAlign w:val="center"/>
          </w:tcPr>
          <w:p w:rsidR="001E42D4" w:rsidRPr="005814B9" w:rsidRDefault="001E42D4" w:rsidP="00665258">
            <w:pPr>
              <w:jc w:val="right"/>
            </w:pPr>
            <w:r w:rsidRPr="005814B9">
              <w:t>3.000.000,00 TL.</w:t>
            </w:r>
          </w:p>
        </w:tc>
        <w:tc>
          <w:tcPr>
            <w:tcW w:w="1843" w:type="dxa"/>
            <w:vAlign w:val="center"/>
          </w:tcPr>
          <w:p w:rsidR="001E42D4" w:rsidRPr="005814B9" w:rsidRDefault="001E42D4" w:rsidP="00665258">
            <w:pPr>
              <w:jc w:val="right"/>
            </w:pPr>
            <w:r w:rsidRPr="005814B9">
              <w:t>5.957.718,70 TL.</w:t>
            </w:r>
          </w:p>
        </w:tc>
        <w:tc>
          <w:tcPr>
            <w:tcW w:w="1843" w:type="dxa"/>
            <w:vAlign w:val="center"/>
          </w:tcPr>
          <w:p w:rsidR="001E42D4" w:rsidRPr="005814B9" w:rsidRDefault="001E42D4" w:rsidP="00665258">
            <w:pPr>
              <w:jc w:val="right"/>
            </w:pPr>
            <w:r w:rsidRPr="005814B9">
              <w:t>2.957.718.70 TL.</w:t>
            </w:r>
          </w:p>
        </w:tc>
      </w:tr>
      <w:tr w:rsidR="001E42D4" w:rsidTr="00665258">
        <w:tc>
          <w:tcPr>
            <w:tcW w:w="675" w:type="dxa"/>
            <w:vAlign w:val="center"/>
          </w:tcPr>
          <w:p w:rsidR="001E42D4" w:rsidRPr="005814B9" w:rsidRDefault="001E42D4" w:rsidP="00665258">
            <w:pPr>
              <w:ind w:firstLine="708"/>
              <w:jc w:val="center"/>
            </w:pPr>
            <w:r w:rsidRPr="005814B9">
              <w:t>33</w:t>
            </w:r>
          </w:p>
        </w:tc>
        <w:tc>
          <w:tcPr>
            <w:tcW w:w="1735" w:type="dxa"/>
            <w:vAlign w:val="center"/>
          </w:tcPr>
          <w:p w:rsidR="001E42D4" w:rsidRPr="005814B9" w:rsidRDefault="001E42D4" w:rsidP="00665258">
            <w:r w:rsidRPr="005814B9">
              <w:t xml:space="preserve">Erzincan Merkez </w:t>
            </w:r>
            <w:proofErr w:type="spellStart"/>
            <w:r w:rsidRPr="005814B9">
              <w:t>Sütpınar</w:t>
            </w:r>
            <w:proofErr w:type="spellEnd"/>
            <w:r w:rsidRPr="005814B9">
              <w:t xml:space="preserve"> Köyü Tarımsal Sulama Projesi</w:t>
            </w:r>
          </w:p>
        </w:tc>
        <w:tc>
          <w:tcPr>
            <w:tcW w:w="1276" w:type="dxa"/>
            <w:vAlign w:val="center"/>
          </w:tcPr>
          <w:p w:rsidR="001E42D4" w:rsidRPr="005814B9" w:rsidRDefault="001E42D4" w:rsidP="00665258">
            <w:r w:rsidRPr="005814B9">
              <w:t>2023-2023</w:t>
            </w:r>
          </w:p>
        </w:tc>
        <w:tc>
          <w:tcPr>
            <w:tcW w:w="1843" w:type="dxa"/>
            <w:vAlign w:val="center"/>
          </w:tcPr>
          <w:p w:rsidR="001E42D4" w:rsidRPr="005814B9" w:rsidRDefault="001E42D4" w:rsidP="00665258">
            <w:pPr>
              <w:jc w:val="right"/>
            </w:pPr>
            <w:r w:rsidRPr="005814B9">
              <w:t>2.000.000,00 TL.</w:t>
            </w:r>
          </w:p>
        </w:tc>
        <w:tc>
          <w:tcPr>
            <w:tcW w:w="1842" w:type="dxa"/>
            <w:vAlign w:val="center"/>
          </w:tcPr>
          <w:p w:rsidR="001E42D4" w:rsidRPr="005814B9" w:rsidRDefault="001E42D4" w:rsidP="00665258">
            <w:pPr>
              <w:jc w:val="right"/>
            </w:pPr>
            <w:r w:rsidRPr="005814B9">
              <w:t>1.500.000,00 TL.</w:t>
            </w:r>
          </w:p>
        </w:tc>
        <w:tc>
          <w:tcPr>
            <w:tcW w:w="1843" w:type="dxa"/>
            <w:vAlign w:val="center"/>
          </w:tcPr>
          <w:p w:rsidR="001E42D4" w:rsidRPr="005814B9" w:rsidRDefault="001E42D4" w:rsidP="00665258">
            <w:pPr>
              <w:jc w:val="right"/>
            </w:pPr>
            <w:r w:rsidRPr="005814B9">
              <w:t>2.701.468,82 TL.</w:t>
            </w:r>
          </w:p>
        </w:tc>
        <w:tc>
          <w:tcPr>
            <w:tcW w:w="1843" w:type="dxa"/>
            <w:vAlign w:val="center"/>
          </w:tcPr>
          <w:p w:rsidR="001E42D4" w:rsidRPr="005814B9" w:rsidRDefault="001E42D4" w:rsidP="00665258">
            <w:pPr>
              <w:jc w:val="right"/>
            </w:pPr>
            <w:r w:rsidRPr="005814B9">
              <w:t>1.201.468,82 TL.</w:t>
            </w:r>
          </w:p>
        </w:tc>
      </w:tr>
      <w:tr w:rsidR="001E42D4" w:rsidTr="00665258">
        <w:tc>
          <w:tcPr>
            <w:tcW w:w="675" w:type="dxa"/>
            <w:vAlign w:val="center"/>
          </w:tcPr>
          <w:p w:rsidR="001E42D4" w:rsidRPr="005814B9" w:rsidRDefault="001E42D4" w:rsidP="00665258">
            <w:pPr>
              <w:ind w:firstLine="708"/>
              <w:jc w:val="center"/>
            </w:pPr>
            <w:r w:rsidRPr="005814B9">
              <w:t>44</w:t>
            </w:r>
          </w:p>
        </w:tc>
        <w:tc>
          <w:tcPr>
            <w:tcW w:w="1735" w:type="dxa"/>
            <w:vAlign w:val="center"/>
          </w:tcPr>
          <w:p w:rsidR="001E42D4" w:rsidRPr="005814B9" w:rsidRDefault="001E42D4" w:rsidP="00665258">
            <w:r w:rsidRPr="005814B9">
              <w:t>Erzincan Merkez Çağlayan Beldesi Tarımsal Sulama Projesi</w:t>
            </w:r>
          </w:p>
        </w:tc>
        <w:tc>
          <w:tcPr>
            <w:tcW w:w="1276" w:type="dxa"/>
            <w:vAlign w:val="center"/>
          </w:tcPr>
          <w:p w:rsidR="001E42D4" w:rsidRPr="005814B9" w:rsidRDefault="001E42D4" w:rsidP="00665258">
            <w:r w:rsidRPr="005814B9">
              <w:t>2023-2023</w:t>
            </w:r>
          </w:p>
        </w:tc>
        <w:tc>
          <w:tcPr>
            <w:tcW w:w="1843" w:type="dxa"/>
            <w:vAlign w:val="center"/>
          </w:tcPr>
          <w:p w:rsidR="001E42D4" w:rsidRPr="005814B9" w:rsidRDefault="001E42D4" w:rsidP="00665258">
            <w:pPr>
              <w:jc w:val="right"/>
            </w:pPr>
            <w:r w:rsidRPr="005814B9">
              <w:t>2.600.000,00 TL.</w:t>
            </w:r>
          </w:p>
        </w:tc>
        <w:tc>
          <w:tcPr>
            <w:tcW w:w="1842" w:type="dxa"/>
            <w:vAlign w:val="center"/>
          </w:tcPr>
          <w:p w:rsidR="001E42D4" w:rsidRPr="005814B9" w:rsidRDefault="001E42D4" w:rsidP="00665258">
            <w:pPr>
              <w:jc w:val="right"/>
            </w:pPr>
            <w:r w:rsidRPr="005814B9">
              <w:t>1.950.000,00 TL.</w:t>
            </w:r>
          </w:p>
        </w:tc>
        <w:tc>
          <w:tcPr>
            <w:tcW w:w="1843" w:type="dxa"/>
            <w:vAlign w:val="center"/>
          </w:tcPr>
          <w:p w:rsidR="001E42D4" w:rsidRPr="005814B9" w:rsidRDefault="001E42D4" w:rsidP="00665258">
            <w:pPr>
              <w:jc w:val="right"/>
            </w:pPr>
            <w:r w:rsidRPr="005814B9">
              <w:t>5.498.085,34 TL.</w:t>
            </w:r>
          </w:p>
        </w:tc>
        <w:tc>
          <w:tcPr>
            <w:tcW w:w="1843" w:type="dxa"/>
            <w:vAlign w:val="center"/>
          </w:tcPr>
          <w:p w:rsidR="001E42D4" w:rsidRPr="005814B9" w:rsidRDefault="001E42D4" w:rsidP="00665258">
            <w:pPr>
              <w:jc w:val="right"/>
            </w:pPr>
            <w:r w:rsidRPr="005814B9">
              <w:t>3.548.085,34 TL.</w:t>
            </w:r>
          </w:p>
        </w:tc>
      </w:tr>
      <w:tr w:rsidR="001E42D4" w:rsidTr="00665258">
        <w:tc>
          <w:tcPr>
            <w:tcW w:w="3686" w:type="dxa"/>
            <w:gridSpan w:val="3"/>
            <w:vAlign w:val="center"/>
          </w:tcPr>
          <w:p w:rsidR="001E42D4" w:rsidRPr="00E53332" w:rsidRDefault="001E42D4" w:rsidP="00665258">
            <w:pPr>
              <w:jc w:val="right"/>
              <w:rPr>
                <w:b/>
                <w:sz w:val="22"/>
              </w:rPr>
            </w:pPr>
            <w:r w:rsidRPr="00E53332">
              <w:rPr>
                <w:b/>
                <w:sz w:val="22"/>
              </w:rPr>
              <w:t>TOPLAM</w:t>
            </w:r>
          </w:p>
        </w:tc>
        <w:tc>
          <w:tcPr>
            <w:tcW w:w="1843" w:type="dxa"/>
            <w:vAlign w:val="center"/>
          </w:tcPr>
          <w:p w:rsidR="001E42D4" w:rsidRPr="005814B9" w:rsidRDefault="001E42D4" w:rsidP="00665258">
            <w:pPr>
              <w:jc w:val="right"/>
              <w:rPr>
                <w:b/>
              </w:rPr>
            </w:pPr>
            <w:r w:rsidRPr="005814B9">
              <w:rPr>
                <w:b/>
              </w:rPr>
              <w:t>12.600.000,00 TL.</w:t>
            </w:r>
          </w:p>
        </w:tc>
        <w:tc>
          <w:tcPr>
            <w:tcW w:w="1842" w:type="dxa"/>
            <w:vAlign w:val="center"/>
          </w:tcPr>
          <w:p w:rsidR="001E42D4" w:rsidRPr="005814B9" w:rsidRDefault="001E42D4" w:rsidP="00665258">
            <w:pPr>
              <w:jc w:val="right"/>
              <w:rPr>
                <w:b/>
              </w:rPr>
            </w:pPr>
            <w:r w:rsidRPr="005814B9">
              <w:rPr>
                <w:b/>
              </w:rPr>
              <w:t>9.450.000,00 TL.</w:t>
            </w:r>
          </w:p>
        </w:tc>
        <w:tc>
          <w:tcPr>
            <w:tcW w:w="1843" w:type="dxa"/>
          </w:tcPr>
          <w:p w:rsidR="001E42D4" w:rsidRPr="005814B9" w:rsidRDefault="001E42D4" w:rsidP="00665258">
            <w:pPr>
              <w:jc w:val="right"/>
              <w:rPr>
                <w:b/>
              </w:rPr>
            </w:pPr>
            <w:r w:rsidRPr="005814B9">
              <w:rPr>
                <w:b/>
              </w:rPr>
              <w:t>20.369.597,96 TL.</w:t>
            </w:r>
          </w:p>
        </w:tc>
        <w:tc>
          <w:tcPr>
            <w:tcW w:w="1843" w:type="dxa"/>
          </w:tcPr>
          <w:p w:rsidR="001E42D4" w:rsidRPr="005814B9" w:rsidRDefault="001E42D4" w:rsidP="00665258">
            <w:pPr>
              <w:jc w:val="right"/>
              <w:rPr>
                <w:b/>
              </w:rPr>
            </w:pPr>
            <w:r w:rsidRPr="005814B9">
              <w:rPr>
                <w:b/>
              </w:rPr>
              <w:t>10.919.597,96 TL.</w:t>
            </w:r>
          </w:p>
        </w:tc>
      </w:tr>
    </w:tbl>
    <w:p w:rsidR="001E42D4" w:rsidRPr="00EB4B9C" w:rsidRDefault="001E42D4" w:rsidP="001E42D4">
      <w:pPr>
        <w:ind w:firstLine="708"/>
        <w:jc w:val="both"/>
        <w:rPr>
          <w:sz w:val="24"/>
          <w:szCs w:val="24"/>
        </w:rPr>
      </w:pPr>
      <w:r w:rsidRPr="00EB4B9C">
        <w:rPr>
          <w:sz w:val="24"/>
          <w:szCs w:val="24"/>
        </w:rPr>
        <w:t xml:space="preserve">Tabloda belirtildiği üzere 4 projede eş finansman dahil olmak üzere toplam 10.919.597,96 </w:t>
      </w:r>
      <w:proofErr w:type="gramStart"/>
      <w:r w:rsidRPr="00EB4B9C">
        <w:rPr>
          <w:sz w:val="24"/>
          <w:szCs w:val="24"/>
        </w:rPr>
        <w:t>TL.</w:t>
      </w:r>
      <w:proofErr w:type="spellStart"/>
      <w:r w:rsidRPr="00EB4B9C">
        <w:rPr>
          <w:sz w:val="24"/>
          <w:szCs w:val="24"/>
        </w:rPr>
        <w:t>nin</w:t>
      </w:r>
      <w:proofErr w:type="spellEnd"/>
      <w:proofErr w:type="gramEnd"/>
      <w:r w:rsidRPr="00EB4B9C">
        <w:rPr>
          <w:sz w:val="24"/>
          <w:szCs w:val="24"/>
        </w:rPr>
        <w:t xml:space="preserve"> İl Özel İdaresi 2023 Mali Yılı bütçesinden karşılanarak söz konusu işlerin yapılması ile ilgili olarak, İl Özel İdaresi Bütçesinde yeterli ödenek bulunmaması nedeniyle talebin reddin</w:t>
      </w:r>
      <w:r>
        <w:rPr>
          <w:sz w:val="24"/>
          <w:szCs w:val="24"/>
        </w:rPr>
        <w:t>e</w:t>
      </w:r>
      <w:r w:rsidRPr="00EB4B9C">
        <w:rPr>
          <w:sz w:val="24"/>
          <w:szCs w:val="24"/>
        </w:rPr>
        <w:t>, mevcutta bulunan ve projelerin var olan ödeneklere göre devam edilmesin</w:t>
      </w:r>
      <w:r>
        <w:rPr>
          <w:sz w:val="24"/>
          <w:szCs w:val="24"/>
        </w:rPr>
        <w:t>e</w:t>
      </w:r>
      <w:r w:rsidRPr="00EB4B9C">
        <w:rPr>
          <w:color w:val="000000"/>
          <w:sz w:val="24"/>
          <w:szCs w:val="24"/>
        </w:rPr>
        <w:t>,</w:t>
      </w:r>
    </w:p>
    <w:p w:rsidR="001E42D4" w:rsidRPr="00A870EE" w:rsidRDefault="00E83B46" w:rsidP="001E42D4">
      <w:pPr>
        <w:ind w:firstLine="708"/>
        <w:jc w:val="both"/>
        <w:rPr>
          <w:sz w:val="24"/>
          <w:szCs w:val="24"/>
        </w:rPr>
      </w:pPr>
      <w:r w:rsidRPr="00E83B46">
        <w:rPr>
          <w:b/>
          <w:sz w:val="22"/>
          <w:szCs w:val="22"/>
        </w:rPr>
        <w:t>17-</w:t>
      </w:r>
      <w:r w:rsidRPr="00E83B46">
        <w:rPr>
          <w:sz w:val="22"/>
          <w:szCs w:val="22"/>
        </w:rPr>
        <w:t xml:space="preserve"> </w:t>
      </w:r>
      <w:r w:rsidR="001E42D4" w:rsidRPr="00A870EE">
        <w:rPr>
          <w:sz w:val="24"/>
          <w:szCs w:val="24"/>
        </w:rPr>
        <w:t xml:space="preserve">İlimiz Merkez Cevizli ve </w:t>
      </w:r>
      <w:proofErr w:type="spellStart"/>
      <w:r w:rsidR="001E42D4" w:rsidRPr="00A870EE">
        <w:rPr>
          <w:sz w:val="24"/>
          <w:szCs w:val="24"/>
        </w:rPr>
        <w:t>Yeşilçay</w:t>
      </w:r>
      <w:proofErr w:type="spellEnd"/>
      <w:r w:rsidR="001E42D4" w:rsidRPr="00A870EE">
        <w:rPr>
          <w:sz w:val="24"/>
          <w:szCs w:val="24"/>
        </w:rPr>
        <w:t xml:space="preserve"> Köylerine </w:t>
      </w:r>
      <w:proofErr w:type="spellStart"/>
      <w:r w:rsidR="001E42D4" w:rsidRPr="00A870EE">
        <w:rPr>
          <w:sz w:val="24"/>
          <w:szCs w:val="24"/>
        </w:rPr>
        <w:t>Oğlaktepe</w:t>
      </w:r>
      <w:proofErr w:type="spellEnd"/>
      <w:r w:rsidR="001E42D4" w:rsidRPr="00A870EE">
        <w:rPr>
          <w:sz w:val="24"/>
          <w:szCs w:val="24"/>
        </w:rPr>
        <w:t xml:space="preserve"> Köyüne bağlayan eski Erzincan yolu (yedek 5 tersiye sulama kanalı yolu) aşırı bozulduğundan ulaşımda sıkıntılar yaşandığı, yerinde inceleme yapılarak greyder ile </w:t>
      </w:r>
      <w:proofErr w:type="spellStart"/>
      <w:r w:rsidR="001E42D4" w:rsidRPr="00A870EE">
        <w:rPr>
          <w:sz w:val="24"/>
          <w:szCs w:val="24"/>
        </w:rPr>
        <w:t>reglaj</w:t>
      </w:r>
      <w:proofErr w:type="spellEnd"/>
      <w:r w:rsidR="001E42D4" w:rsidRPr="00A870EE">
        <w:rPr>
          <w:sz w:val="24"/>
          <w:szCs w:val="24"/>
        </w:rPr>
        <w:t xml:space="preserve"> yapılarak düzeltilmesi</w:t>
      </w:r>
      <w:r w:rsidR="001E42D4">
        <w:rPr>
          <w:sz w:val="24"/>
          <w:szCs w:val="24"/>
        </w:rPr>
        <w:t>ne</w:t>
      </w:r>
      <w:r w:rsidR="001E42D4" w:rsidRPr="00A870EE">
        <w:rPr>
          <w:sz w:val="24"/>
          <w:szCs w:val="24"/>
        </w:rPr>
        <w:t>,</w:t>
      </w:r>
    </w:p>
    <w:p w:rsidR="001E42D4" w:rsidRPr="00A870EE" w:rsidRDefault="001E42D4" w:rsidP="001E42D4">
      <w:pPr>
        <w:ind w:firstLine="708"/>
        <w:jc w:val="both"/>
        <w:rPr>
          <w:sz w:val="24"/>
          <w:szCs w:val="24"/>
        </w:rPr>
      </w:pPr>
      <w:r w:rsidRPr="00A870EE">
        <w:rPr>
          <w:sz w:val="24"/>
          <w:szCs w:val="24"/>
        </w:rPr>
        <w:t>İl Özel İdaresi 2023 yılı yatırım programında yer alan, İlimiz Kemah İlçesi muhtelif köyler boru alımı işi için ayrılan 1.200.000,00-TL. ödenekten 110.000,00-</w:t>
      </w:r>
      <w:proofErr w:type="gramStart"/>
      <w:r w:rsidRPr="00A870EE">
        <w:rPr>
          <w:sz w:val="24"/>
          <w:szCs w:val="24"/>
        </w:rPr>
        <w:t>TL.sinin</w:t>
      </w:r>
      <w:proofErr w:type="gramEnd"/>
      <w:r w:rsidRPr="00A870EE">
        <w:rPr>
          <w:sz w:val="24"/>
          <w:szCs w:val="24"/>
        </w:rPr>
        <w:t xml:space="preserve"> </w:t>
      </w:r>
      <w:proofErr w:type="spellStart"/>
      <w:r w:rsidRPr="00A870EE">
        <w:rPr>
          <w:sz w:val="24"/>
          <w:szCs w:val="24"/>
        </w:rPr>
        <w:t>Gölkaynak</w:t>
      </w:r>
      <w:proofErr w:type="spellEnd"/>
      <w:r w:rsidRPr="00A870EE">
        <w:rPr>
          <w:sz w:val="24"/>
          <w:szCs w:val="24"/>
        </w:rPr>
        <w:t xml:space="preserve"> Köyü sulama havuzu yapımı işi için, 26.000,00-TL.sinin </w:t>
      </w:r>
      <w:proofErr w:type="spellStart"/>
      <w:r w:rsidRPr="00A870EE">
        <w:rPr>
          <w:sz w:val="24"/>
          <w:szCs w:val="24"/>
        </w:rPr>
        <w:t>Kırkıkdere</w:t>
      </w:r>
      <w:proofErr w:type="spellEnd"/>
      <w:r w:rsidRPr="00A870EE">
        <w:rPr>
          <w:sz w:val="24"/>
          <w:szCs w:val="24"/>
        </w:rPr>
        <w:t xml:space="preserve">-Doruca Köyleri köy yolu menfez inşaatı yapımı işi için, 52.000,00-TL.sinin muhtelif köylerin içme suyu depo onarımları işi için, 17.000,00-TL.sinin Tuzla Köyü istinat duvarı yapımı işi için,  600.000,00-TL.sinin </w:t>
      </w:r>
      <w:proofErr w:type="spellStart"/>
      <w:r w:rsidRPr="00A870EE">
        <w:rPr>
          <w:sz w:val="24"/>
          <w:szCs w:val="24"/>
        </w:rPr>
        <w:t>Akbudak</w:t>
      </w:r>
      <w:proofErr w:type="spellEnd"/>
      <w:r w:rsidRPr="00A870EE">
        <w:rPr>
          <w:sz w:val="24"/>
          <w:szCs w:val="24"/>
        </w:rPr>
        <w:t xml:space="preserve"> Köyü içme suyu tesisi inşaat yapımı işi için</w:t>
      </w:r>
      <w:r>
        <w:rPr>
          <w:sz w:val="24"/>
          <w:szCs w:val="24"/>
        </w:rPr>
        <w:t xml:space="preserve"> </w:t>
      </w:r>
      <w:r w:rsidRPr="00A870EE">
        <w:rPr>
          <w:sz w:val="24"/>
          <w:szCs w:val="24"/>
        </w:rPr>
        <w:t>işinde kullanılmak üze</w:t>
      </w:r>
      <w:r>
        <w:rPr>
          <w:sz w:val="24"/>
          <w:szCs w:val="24"/>
        </w:rPr>
        <w:t>re tahsis değişikliği yapılmasına,</w:t>
      </w:r>
    </w:p>
    <w:p w:rsidR="001E42D4" w:rsidRPr="00A870EE" w:rsidRDefault="001E42D4" w:rsidP="001E42D4">
      <w:pPr>
        <w:ind w:firstLine="708"/>
        <w:jc w:val="both"/>
        <w:rPr>
          <w:sz w:val="24"/>
          <w:szCs w:val="24"/>
        </w:rPr>
      </w:pPr>
      <w:r w:rsidRPr="00A870EE">
        <w:rPr>
          <w:sz w:val="24"/>
          <w:szCs w:val="24"/>
        </w:rPr>
        <w:t xml:space="preserve">İl Özel İdaresi 2023 yılı yatırım programında yer alan, İlimiz Kemah İlçesi </w:t>
      </w:r>
      <w:proofErr w:type="spellStart"/>
      <w:r w:rsidRPr="00A870EE">
        <w:rPr>
          <w:sz w:val="24"/>
          <w:szCs w:val="24"/>
        </w:rPr>
        <w:t>Hakbilir</w:t>
      </w:r>
      <w:proofErr w:type="spellEnd"/>
      <w:r w:rsidRPr="00A870EE">
        <w:rPr>
          <w:sz w:val="24"/>
          <w:szCs w:val="24"/>
        </w:rPr>
        <w:t xml:space="preserve"> Köyü sulama havuzu yapımı işi için ayrılan 400.000,00-</w:t>
      </w:r>
      <w:proofErr w:type="gramStart"/>
      <w:r w:rsidRPr="00A870EE">
        <w:rPr>
          <w:sz w:val="24"/>
          <w:szCs w:val="24"/>
        </w:rPr>
        <w:t>TL.</w:t>
      </w:r>
      <w:proofErr w:type="spellStart"/>
      <w:r w:rsidRPr="00A870EE">
        <w:rPr>
          <w:sz w:val="24"/>
          <w:szCs w:val="24"/>
        </w:rPr>
        <w:t>nin</w:t>
      </w:r>
      <w:proofErr w:type="spellEnd"/>
      <w:proofErr w:type="gramEnd"/>
      <w:r w:rsidRPr="00A870EE">
        <w:rPr>
          <w:sz w:val="24"/>
          <w:szCs w:val="24"/>
        </w:rPr>
        <w:t xml:space="preserve">, </w:t>
      </w:r>
      <w:proofErr w:type="spellStart"/>
      <w:r w:rsidRPr="00A870EE">
        <w:rPr>
          <w:sz w:val="24"/>
          <w:szCs w:val="24"/>
        </w:rPr>
        <w:t>Bozoğlak</w:t>
      </w:r>
      <w:proofErr w:type="spellEnd"/>
      <w:r w:rsidRPr="00A870EE">
        <w:rPr>
          <w:sz w:val="24"/>
          <w:szCs w:val="24"/>
        </w:rPr>
        <w:t xml:space="preserve"> Köyü sulama tesisi </w:t>
      </w:r>
      <w:r w:rsidRPr="00A870EE">
        <w:rPr>
          <w:sz w:val="24"/>
          <w:szCs w:val="24"/>
        </w:rPr>
        <w:lastRenderedPageBreak/>
        <w:t>geliştirme işi için kullanılması, Küplü Köyü sulama kanalı işi için ayrılan 250.000,00-TL.</w:t>
      </w:r>
      <w:proofErr w:type="spellStart"/>
      <w:r w:rsidRPr="00A870EE">
        <w:rPr>
          <w:sz w:val="24"/>
          <w:szCs w:val="24"/>
        </w:rPr>
        <w:t>nin</w:t>
      </w:r>
      <w:proofErr w:type="spellEnd"/>
      <w:r w:rsidRPr="00A870EE">
        <w:rPr>
          <w:sz w:val="24"/>
          <w:szCs w:val="24"/>
        </w:rPr>
        <w:t xml:space="preserve"> ise </w:t>
      </w:r>
      <w:proofErr w:type="spellStart"/>
      <w:r w:rsidRPr="00A870EE">
        <w:rPr>
          <w:sz w:val="24"/>
          <w:szCs w:val="24"/>
        </w:rPr>
        <w:t>Gökkaya</w:t>
      </w:r>
      <w:proofErr w:type="spellEnd"/>
      <w:r w:rsidRPr="00A870EE">
        <w:rPr>
          <w:sz w:val="24"/>
          <w:szCs w:val="24"/>
        </w:rPr>
        <w:t xml:space="preserve"> Köyü içme suyu yapımı işinde kullanılmak üzere tahsis değişikliği yapılması</w:t>
      </w:r>
      <w:r>
        <w:rPr>
          <w:sz w:val="24"/>
          <w:szCs w:val="24"/>
        </w:rPr>
        <w:t>na</w:t>
      </w:r>
      <w:r w:rsidRPr="00A870EE">
        <w:rPr>
          <w:sz w:val="24"/>
          <w:szCs w:val="24"/>
        </w:rPr>
        <w:t>,</w:t>
      </w:r>
    </w:p>
    <w:p w:rsidR="001E42D4" w:rsidRPr="00A870EE" w:rsidRDefault="001E42D4" w:rsidP="001E42D4">
      <w:pPr>
        <w:ind w:firstLine="708"/>
        <w:jc w:val="both"/>
        <w:rPr>
          <w:sz w:val="24"/>
          <w:szCs w:val="24"/>
        </w:rPr>
      </w:pPr>
      <w:r w:rsidRPr="00A870EE">
        <w:rPr>
          <w:sz w:val="24"/>
          <w:szCs w:val="24"/>
        </w:rPr>
        <w:t xml:space="preserve">İlimiz Kemaliye İlçesi köylerinde yapılan tarımsal faaliyetlere destek amaçlı % 50 sübvansiyonlu tohum desteği için 50.000,00-TL. </w:t>
      </w:r>
      <w:proofErr w:type="gramStart"/>
      <w:r w:rsidRPr="00A870EE">
        <w:rPr>
          <w:sz w:val="24"/>
          <w:szCs w:val="24"/>
        </w:rPr>
        <w:t>ödeneğin</w:t>
      </w:r>
      <w:proofErr w:type="gramEnd"/>
      <w:r w:rsidRPr="00A870EE">
        <w:rPr>
          <w:sz w:val="24"/>
          <w:szCs w:val="24"/>
        </w:rPr>
        <w:t xml:space="preserve"> İlçemiz 2024 yılı bütçesinden karşılanmak kaydı ile, İl Özel İdaresi 2023 yılı yatırım programında yer alan %50 sübvansiyonlu tohum desteği işi için ayrılan 100.000,00-TL. </w:t>
      </w:r>
      <w:proofErr w:type="gramStart"/>
      <w:r w:rsidRPr="00A870EE">
        <w:rPr>
          <w:sz w:val="24"/>
          <w:szCs w:val="24"/>
        </w:rPr>
        <w:t>ödeneğe</w:t>
      </w:r>
      <w:proofErr w:type="gramEnd"/>
      <w:r w:rsidRPr="00A870EE">
        <w:rPr>
          <w:sz w:val="24"/>
          <w:szCs w:val="24"/>
        </w:rPr>
        <w:t xml:space="preserve"> eklenerek toplam 150.000,00-TL. </w:t>
      </w:r>
      <w:proofErr w:type="gramStart"/>
      <w:r w:rsidRPr="00A870EE">
        <w:rPr>
          <w:sz w:val="24"/>
          <w:szCs w:val="24"/>
        </w:rPr>
        <w:t>olarak</w:t>
      </w:r>
      <w:proofErr w:type="gramEnd"/>
      <w:r w:rsidRPr="00A870EE">
        <w:rPr>
          <w:sz w:val="24"/>
          <w:szCs w:val="24"/>
        </w:rPr>
        <w:t xml:space="preserve"> güncellenmesi</w:t>
      </w:r>
      <w:r>
        <w:rPr>
          <w:sz w:val="24"/>
          <w:szCs w:val="24"/>
        </w:rPr>
        <w:t>ne</w:t>
      </w:r>
      <w:r w:rsidRPr="00A870EE">
        <w:rPr>
          <w:sz w:val="24"/>
          <w:szCs w:val="24"/>
        </w:rPr>
        <w:t>,</w:t>
      </w:r>
    </w:p>
    <w:p w:rsidR="001E42D4" w:rsidRPr="00A870EE" w:rsidRDefault="001E42D4" w:rsidP="001E42D4">
      <w:pPr>
        <w:ind w:firstLine="708"/>
        <w:jc w:val="both"/>
        <w:rPr>
          <w:sz w:val="24"/>
          <w:szCs w:val="24"/>
        </w:rPr>
      </w:pPr>
      <w:r w:rsidRPr="00A870EE">
        <w:rPr>
          <w:sz w:val="24"/>
          <w:szCs w:val="24"/>
        </w:rPr>
        <w:t xml:space="preserve">İlimiz Refahiye İlçesi </w:t>
      </w:r>
      <w:proofErr w:type="spellStart"/>
      <w:r w:rsidRPr="00A870EE">
        <w:rPr>
          <w:sz w:val="24"/>
          <w:szCs w:val="24"/>
        </w:rPr>
        <w:t>Şahaloğlu</w:t>
      </w:r>
      <w:proofErr w:type="spellEnd"/>
      <w:r w:rsidRPr="00A870EE">
        <w:rPr>
          <w:sz w:val="24"/>
          <w:szCs w:val="24"/>
        </w:rPr>
        <w:t xml:space="preserve"> Köyünde bulunan köy okulunun bakım, onarım vb. işlerinin İl Özel İdaresi 2023 yılı ek yatırım programına alınarak yapılması</w:t>
      </w:r>
      <w:r>
        <w:rPr>
          <w:sz w:val="24"/>
          <w:szCs w:val="24"/>
        </w:rPr>
        <w:t>na,</w:t>
      </w:r>
    </w:p>
    <w:p w:rsidR="001E42D4" w:rsidRPr="006D2F72" w:rsidRDefault="00E83B46" w:rsidP="001E42D4">
      <w:pPr>
        <w:ind w:firstLine="708"/>
        <w:jc w:val="both"/>
        <w:rPr>
          <w:sz w:val="24"/>
          <w:szCs w:val="24"/>
        </w:rPr>
      </w:pPr>
      <w:proofErr w:type="gramStart"/>
      <w:r w:rsidRPr="00E83B46">
        <w:rPr>
          <w:b/>
          <w:sz w:val="22"/>
          <w:szCs w:val="22"/>
        </w:rPr>
        <w:t>18-</w:t>
      </w:r>
      <w:r w:rsidR="001E42D4" w:rsidRPr="001E42D4">
        <w:rPr>
          <w:sz w:val="24"/>
          <w:szCs w:val="24"/>
        </w:rPr>
        <w:t xml:space="preserve"> </w:t>
      </w:r>
      <w:r w:rsidR="001E42D4" w:rsidRPr="006D2F72">
        <w:rPr>
          <w:sz w:val="24"/>
          <w:szCs w:val="24"/>
        </w:rPr>
        <w:t>İlimiz Merkez ve İlçelerde ki köy arazi yollarının bakım ve onarım işlerinin ne kadarının yapıldığı, bununla ilgili olarak geçmiş aylarda verilen önergelerde dikkate alınarak İhtisas Komisyonları tarafından gerekli çalışmaların yapılarak İl Genel Meclisine bilgi sunulması ile ilgili konunun incelenmek üzere 5302 sayılı İl Özel İdaresi Kanun’unun 16. maddesi gereğince İmar ve Bayındırlık, Plan ve Bütçe, Çevre ve Sağlık, Eğitim Kültür ve Sosyal Hizmetler, Tarım ve Hayvancılık, Afet İşleri, Köy İşleri Takip Komisyonlarına sevkine</w:t>
      </w:r>
      <w:r w:rsidR="001E42D4" w:rsidRPr="006D2F72">
        <w:rPr>
          <w:color w:val="000000"/>
          <w:sz w:val="24"/>
          <w:szCs w:val="24"/>
        </w:rPr>
        <w:t>,</w:t>
      </w:r>
      <w:proofErr w:type="gramEnd"/>
    </w:p>
    <w:p w:rsidR="00E83B46" w:rsidRPr="00E83B46" w:rsidRDefault="00E83B46" w:rsidP="001E42D4">
      <w:pPr>
        <w:pStyle w:val="GvdeMetniGirintisi"/>
        <w:tabs>
          <w:tab w:val="left" w:pos="142"/>
        </w:tabs>
        <w:spacing w:line="240" w:lineRule="atLeast"/>
        <w:ind w:firstLine="0"/>
        <w:rPr>
          <w:b/>
          <w:sz w:val="22"/>
          <w:szCs w:val="22"/>
        </w:rPr>
      </w:pPr>
      <w:r w:rsidRPr="00E83B46">
        <w:rPr>
          <w:b/>
          <w:sz w:val="22"/>
          <w:szCs w:val="22"/>
        </w:rPr>
        <w:tab/>
      </w:r>
      <w:r w:rsidRPr="00E83B46">
        <w:rPr>
          <w:b/>
          <w:sz w:val="22"/>
          <w:szCs w:val="22"/>
        </w:rPr>
        <w:tab/>
      </w:r>
    </w:p>
    <w:p w:rsidR="0014735D" w:rsidRDefault="0014735D" w:rsidP="00E83B46">
      <w:pPr>
        <w:ind w:firstLine="708"/>
        <w:jc w:val="both"/>
        <w:rPr>
          <w:b/>
        </w:rPr>
      </w:pPr>
    </w:p>
    <w:p w:rsidR="0014735D" w:rsidRDefault="0014735D" w:rsidP="000C0D5E">
      <w:pPr>
        <w:pStyle w:val="GvdeMetniGirintisi"/>
        <w:ind w:left="5664"/>
        <w:rPr>
          <w:b/>
        </w:rPr>
      </w:pPr>
    </w:p>
    <w:p w:rsidR="00650DE9" w:rsidRPr="00887A01" w:rsidRDefault="00650DE9" w:rsidP="000C0D5E">
      <w:pPr>
        <w:pStyle w:val="GvdeMetniGirintisi"/>
        <w:ind w:left="5664"/>
        <w:rPr>
          <w:b/>
        </w:rPr>
      </w:pPr>
      <w:r>
        <w:rPr>
          <w:b/>
        </w:rPr>
        <w:t>Bekir YILDIZ</w:t>
      </w:r>
    </w:p>
    <w:p w:rsidR="00650DE9" w:rsidRPr="00887A01" w:rsidRDefault="00650DE9" w:rsidP="00650DE9">
      <w:pPr>
        <w:jc w:val="both"/>
        <w:rPr>
          <w:sz w:val="24"/>
          <w:szCs w:val="24"/>
        </w:rPr>
      </w:pPr>
      <w:r w:rsidRPr="00F80D28">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Pr="00887A01">
        <w:rPr>
          <w:b/>
          <w:bCs/>
          <w:sz w:val="24"/>
          <w:szCs w:val="24"/>
        </w:rPr>
        <w:t xml:space="preserve">       İl Genel Meclis Başkanı</w:t>
      </w:r>
    </w:p>
    <w:p w:rsidR="00650DE9" w:rsidRPr="00650DE9" w:rsidRDefault="00650DE9" w:rsidP="00BE62BB">
      <w:pPr>
        <w:jc w:val="both"/>
        <w:rPr>
          <w:b/>
          <w:sz w:val="22"/>
          <w:szCs w:val="22"/>
        </w:rPr>
      </w:pPr>
      <w:r>
        <w:rPr>
          <w:b/>
          <w:sz w:val="22"/>
          <w:szCs w:val="22"/>
        </w:rPr>
        <w:tab/>
      </w:r>
    </w:p>
    <w:sectPr w:rsidR="00650DE9" w:rsidRPr="00650DE9" w:rsidSect="00C06C17">
      <w:pgSz w:w="11906" w:h="16838"/>
      <w:pgMar w:top="709"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70E2FE8C"/>
    <w:name w:val="WW8Num1"/>
    <w:lvl w:ilvl="0">
      <w:start w:val="1"/>
      <w:numFmt w:val="lowerLetter"/>
      <w:suff w:val="nothing"/>
      <w:lvlText w:val="%1)"/>
      <w:lvlJc w:val="left"/>
      <w:pPr>
        <w:ind w:left="705" w:hanging="420"/>
      </w:pPr>
      <w:rPr>
        <w:b/>
      </w:rPr>
    </w:lvl>
  </w:abstractNum>
  <w:abstractNum w:abstractNumId="1">
    <w:nsid w:val="00000005"/>
    <w:multiLevelType w:val="singleLevel"/>
    <w:tmpl w:val="4D5AF2B2"/>
    <w:name w:val="WW8Num10"/>
    <w:lvl w:ilvl="0">
      <w:start w:val="1"/>
      <w:numFmt w:val="lowerLetter"/>
      <w:suff w:val="nothing"/>
      <w:lvlText w:val="%1)"/>
      <w:lvlJc w:val="left"/>
      <w:pPr>
        <w:ind w:left="1353" w:hanging="360"/>
      </w:pPr>
      <w:rPr>
        <w:b/>
      </w:rPr>
    </w:lvl>
  </w:abstractNum>
  <w:abstractNum w:abstractNumId="2">
    <w:nsid w:val="21630154"/>
    <w:multiLevelType w:val="hybridMultilevel"/>
    <w:tmpl w:val="BC2C6F58"/>
    <w:lvl w:ilvl="0" w:tplc="FFFFFFFF">
      <w:start w:val="1"/>
      <w:numFmt w:val="lowerLetter"/>
      <w:lvlText w:val="%1)"/>
      <w:lvlJc w:val="left"/>
      <w:pPr>
        <w:ind w:left="1776" w:hanging="360"/>
      </w:pPr>
      <w:rPr>
        <w:rFonts w:hint="default"/>
        <w:b/>
      </w:rPr>
    </w:lvl>
    <w:lvl w:ilvl="1" w:tplc="FFFFFFFF" w:tentative="1">
      <w:start w:val="1"/>
      <w:numFmt w:val="lowerLetter"/>
      <w:lvlText w:val="%2."/>
      <w:lvlJc w:val="left"/>
      <w:pPr>
        <w:ind w:left="2496" w:hanging="360"/>
      </w:pPr>
    </w:lvl>
    <w:lvl w:ilvl="2" w:tplc="FFFFFFFF" w:tentative="1">
      <w:start w:val="1"/>
      <w:numFmt w:val="lowerRoman"/>
      <w:lvlText w:val="%3."/>
      <w:lvlJc w:val="right"/>
      <w:pPr>
        <w:ind w:left="3216" w:hanging="180"/>
      </w:pPr>
    </w:lvl>
    <w:lvl w:ilvl="3" w:tplc="FFFFFFFF" w:tentative="1">
      <w:start w:val="1"/>
      <w:numFmt w:val="decimal"/>
      <w:lvlText w:val="%4."/>
      <w:lvlJc w:val="left"/>
      <w:pPr>
        <w:ind w:left="3936" w:hanging="360"/>
      </w:pPr>
    </w:lvl>
    <w:lvl w:ilvl="4" w:tplc="FFFFFFFF" w:tentative="1">
      <w:start w:val="1"/>
      <w:numFmt w:val="lowerLetter"/>
      <w:lvlText w:val="%5."/>
      <w:lvlJc w:val="left"/>
      <w:pPr>
        <w:ind w:left="4656" w:hanging="360"/>
      </w:pPr>
    </w:lvl>
    <w:lvl w:ilvl="5" w:tplc="FFFFFFFF" w:tentative="1">
      <w:start w:val="1"/>
      <w:numFmt w:val="lowerRoman"/>
      <w:lvlText w:val="%6."/>
      <w:lvlJc w:val="right"/>
      <w:pPr>
        <w:ind w:left="5376" w:hanging="180"/>
      </w:pPr>
    </w:lvl>
    <w:lvl w:ilvl="6" w:tplc="FFFFFFFF" w:tentative="1">
      <w:start w:val="1"/>
      <w:numFmt w:val="decimal"/>
      <w:lvlText w:val="%7."/>
      <w:lvlJc w:val="left"/>
      <w:pPr>
        <w:ind w:left="6096" w:hanging="360"/>
      </w:pPr>
    </w:lvl>
    <w:lvl w:ilvl="7" w:tplc="FFFFFFFF" w:tentative="1">
      <w:start w:val="1"/>
      <w:numFmt w:val="lowerLetter"/>
      <w:lvlText w:val="%8."/>
      <w:lvlJc w:val="left"/>
      <w:pPr>
        <w:ind w:left="6816" w:hanging="360"/>
      </w:pPr>
    </w:lvl>
    <w:lvl w:ilvl="8" w:tplc="FFFFFFFF" w:tentative="1">
      <w:start w:val="1"/>
      <w:numFmt w:val="lowerRoman"/>
      <w:lvlText w:val="%9."/>
      <w:lvlJc w:val="right"/>
      <w:pPr>
        <w:ind w:left="7536" w:hanging="180"/>
      </w:pPr>
    </w:lvl>
  </w:abstractNum>
  <w:abstractNum w:abstractNumId="3">
    <w:nsid w:val="35F1190F"/>
    <w:multiLevelType w:val="hybridMultilevel"/>
    <w:tmpl w:val="2FB495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F2518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D01769B"/>
    <w:multiLevelType w:val="hybridMultilevel"/>
    <w:tmpl w:val="71BEFE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E3E2FA7"/>
    <w:multiLevelType w:val="multilevel"/>
    <w:tmpl w:val="6ACC9C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77210E38"/>
    <w:multiLevelType w:val="multilevel"/>
    <w:tmpl w:val="22F223E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F360DBF"/>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
  </w:num>
  <w:num w:numId="4">
    <w:abstractNumId w:val="5"/>
  </w:num>
  <w:num w:numId="5">
    <w:abstractNumId w:val="3"/>
  </w:num>
  <w:num w:numId="6">
    <w:abstractNumId w:val="6"/>
  </w:num>
  <w:num w:numId="7">
    <w:abstractNumId w:val="7"/>
  </w:num>
  <w:num w:numId="8">
    <w:abstractNumId w:val="4"/>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736C1"/>
    <w:rsid w:val="00016108"/>
    <w:rsid w:val="00052189"/>
    <w:rsid w:val="00064E0C"/>
    <w:rsid w:val="00076028"/>
    <w:rsid w:val="0008465C"/>
    <w:rsid w:val="00091D6F"/>
    <w:rsid w:val="000A1CFB"/>
    <w:rsid w:val="000C0D5E"/>
    <w:rsid w:val="000E6BCF"/>
    <w:rsid w:val="0014735D"/>
    <w:rsid w:val="00154110"/>
    <w:rsid w:val="00163454"/>
    <w:rsid w:val="0018597B"/>
    <w:rsid w:val="001A4418"/>
    <w:rsid w:val="001D28A0"/>
    <w:rsid w:val="001D7EA2"/>
    <w:rsid w:val="001E42D4"/>
    <w:rsid w:val="001F1AA9"/>
    <w:rsid w:val="002155AE"/>
    <w:rsid w:val="002736C1"/>
    <w:rsid w:val="002A2A6B"/>
    <w:rsid w:val="002C09C2"/>
    <w:rsid w:val="002C6C5F"/>
    <w:rsid w:val="00303C51"/>
    <w:rsid w:val="00361E90"/>
    <w:rsid w:val="00370F59"/>
    <w:rsid w:val="003866DA"/>
    <w:rsid w:val="003B7F71"/>
    <w:rsid w:val="003C0D9B"/>
    <w:rsid w:val="00401B5B"/>
    <w:rsid w:val="00443F5B"/>
    <w:rsid w:val="00454001"/>
    <w:rsid w:val="00467DC2"/>
    <w:rsid w:val="0047449F"/>
    <w:rsid w:val="00487218"/>
    <w:rsid w:val="00490DFE"/>
    <w:rsid w:val="004B259A"/>
    <w:rsid w:val="004C18F0"/>
    <w:rsid w:val="004F13F5"/>
    <w:rsid w:val="00531296"/>
    <w:rsid w:val="005328B0"/>
    <w:rsid w:val="00573AEE"/>
    <w:rsid w:val="00582313"/>
    <w:rsid w:val="005B1B50"/>
    <w:rsid w:val="005C45FF"/>
    <w:rsid w:val="005F0BAB"/>
    <w:rsid w:val="00603CDE"/>
    <w:rsid w:val="00621AF4"/>
    <w:rsid w:val="00650DE9"/>
    <w:rsid w:val="00654FDE"/>
    <w:rsid w:val="00654FF7"/>
    <w:rsid w:val="00660A77"/>
    <w:rsid w:val="00681342"/>
    <w:rsid w:val="00687EC3"/>
    <w:rsid w:val="006A31B1"/>
    <w:rsid w:val="006B2810"/>
    <w:rsid w:val="006B6C8B"/>
    <w:rsid w:val="006C3AA8"/>
    <w:rsid w:val="006C4687"/>
    <w:rsid w:val="006E2A42"/>
    <w:rsid w:val="00704862"/>
    <w:rsid w:val="0070775C"/>
    <w:rsid w:val="007175E6"/>
    <w:rsid w:val="0073450F"/>
    <w:rsid w:val="007718BE"/>
    <w:rsid w:val="00771CF2"/>
    <w:rsid w:val="0077558A"/>
    <w:rsid w:val="00781BD0"/>
    <w:rsid w:val="0079766D"/>
    <w:rsid w:val="007A4B98"/>
    <w:rsid w:val="007B0774"/>
    <w:rsid w:val="008023EA"/>
    <w:rsid w:val="00813F7F"/>
    <w:rsid w:val="00845133"/>
    <w:rsid w:val="00872B40"/>
    <w:rsid w:val="00897EF6"/>
    <w:rsid w:val="008C0771"/>
    <w:rsid w:val="008E550B"/>
    <w:rsid w:val="0093525C"/>
    <w:rsid w:val="00981CC1"/>
    <w:rsid w:val="009A4A7D"/>
    <w:rsid w:val="009C3EF9"/>
    <w:rsid w:val="009D7A26"/>
    <w:rsid w:val="009F1623"/>
    <w:rsid w:val="00A010DD"/>
    <w:rsid w:val="00A0354A"/>
    <w:rsid w:val="00A618D1"/>
    <w:rsid w:val="00A76B77"/>
    <w:rsid w:val="00A77A0E"/>
    <w:rsid w:val="00A92C28"/>
    <w:rsid w:val="00B0189F"/>
    <w:rsid w:val="00B02BB9"/>
    <w:rsid w:val="00B12D4D"/>
    <w:rsid w:val="00B24D21"/>
    <w:rsid w:val="00B746CF"/>
    <w:rsid w:val="00BC791F"/>
    <w:rsid w:val="00BE62BB"/>
    <w:rsid w:val="00C06C17"/>
    <w:rsid w:val="00C26958"/>
    <w:rsid w:val="00C30188"/>
    <w:rsid w:val="00C376B2"/>
    <w:rsid w:val="00C41F05"/>
    <w:rsid w:val="00C536F2"/>
    <w:rsid w:val="00C61A0E"/>
    <w:rsid w:val="00C708B3"/>
    <w:rsid w:val="00CF1656"/>
    <w:rsid w:val="00D03D91"/>
    <w:rsid w:val="00D11280"/>
    <w:rsid w:val="00D13456"/>
    <w:rsid w:val="00D3505B"/>
    <w:rsid w:val="00D530FB"/>
    <w:rsid w:val="00D765CC"/>
    <w:rsid w:val="00D80C7D"/>
    <w:rsid w:val="00D87949"/>
    <w:rsid w:val="00DA13FB"/>
    <w:rsid w:val="00DA40F3"/>
    <w:rsid w:val="00DD70D3"/>
    <w:rsid w:val="00DD77AF"/>
    <w:rsid w:val="00E05B49"/>
    <w:rsid w:val="00E15FE9"/>
    <w:rsid w:val="00E40D29"/>
    <w:rsid w:val="00E57950"/>
    <w:rsid w:val="00E61D4A"/>
    <w:rsid w:val="00E83B46"/>
    <w:rsid w:val="00E97B6F"/>
    <w:rsid w:val="00EC4E4F"/>
    <w:rsid w:val="00EC7A6D"/>
    <w:rsid w:val="00EE363F"/>
    <w:rsid w:val="00F05437"/>
    <w:rsid w:val="00F10CA4"/>
    <w:rsid w:val="00F24F4E"/>
    <w:rsid w:val="00F3366B"/>
    <w:rsid w:val="00F5477C"/>
    <w:rsid w:val="00F877D0"/>
    <w:rsid w:val="00F933C9"/>
    <w:rsid w:val="00F93FFA"/>
    <w:rsid w:val="00FB581C"/>
    <w:rsid w:val="00FB6572"/>
    <w:rsid w:val="00FD2F6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6C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1A4418"/>
    <w:pPr>
      <w:keepNext/>
      <w:jc w:val="center"/>
      <w:outlineLvl w:val="0"/>
    </w:pPr>
    <w:rPr>
      <w:b/>
      <w:sz w:val="24"/>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73450F"/>
    <w:rPr>
      <w:b/>
      <w:bCs/>
    </w:rPr>
  </w:style>
  <w:style w:type="paragraph" w:styleId="GvdeMetniGirintisi">
    <w:name w:val="Body Text Indent"/>
    <w:basedOn w:val="Normal"/>
    <w:link w:val="GvdeMetniGirintisiChar"/>
    <w:rsid w:val="0073450F"/>
    <w:pPr>
      <w:ind w:firstLine="708"/>
      <w:jc w:val="both"/>
    </w:pPr>
    <w:rPr>
      <w:sz w:val="24"/>
      <w:szCs w:val="24"/>
    </w:rPr>
  </w:style>
  <w:style w:type="character" w:customStyle="1" w:styleId="GvdeMetniGirintisiChar">
    <w:name w:val="Gövde Metni Girintisi Char"/>
    <w:basedOn w:val="VarsaylanParagrafYazTipi"/>
    <w:link w:val="GvdeMetniGirintisi"/>
    <w:rsid w:val="0073450F"/>
    <w:rPr>
      <w:rFonts w:ascii="Times New Roman" w:eastAsia="Times New Roman" w:hAnsi="Times New Roman" w:cs="Times New Roman"/>
      <w:sz w:val="24"/>
      <w:szCs w:val="24"/>
    </w:rPr>
  </w:style>
  <w:style w:type="character" w:customStyle="1" w:styleId="Balk1Char">
    <w:name w:val="Başlık 1 Char"/>
    <w:basedOn w:val="VarsaylanParagrafYazTipi"/>
    <w:link w:val="Balk1"/>
    <w:rsid w:val="001A4418"/>
    <w:rPr>
      <w:rFonts w:ascii="Times New Roman" w:eastAsia="Times New Roman" w:hAnsi="Times New Roman" w:cs="Times New Roman"/>
      <w:b/>
      <w:sz w:val="24"/>
      <w:szCs w:val="20"/>
      <w:u w:val="single"/>
      <w:lang w:eastAsia="tr-TR"/>
    </w:rPr>
  </w:style>
  <w:style w:type="paragraph" w:styleId="AralkYok">
    <w:name w:val="No Spacing"/>
    <w:uiPriority w:val="1"/>
    <w:qFormat/>
    <w:rsid w:val="001A4418"/>
    <w:pPr>
      <w:spacing w:after="0" w:line="240" w:lineRule="auto"/>
    </w:pPr>
    <w:rPr>
      <w:rFonts w:ascii="Calibri" w:eastAsia="Times New Roman" w:hAnsi="Calibri" w:cs="Times New Roman"/>
      <w:lang w:eastAsia="tr-TR"/>
    </w:rPr>
  </w:style>
  <w:style w:type="paragraph" w:styleId="GvdeMetni">
    <w:name w:val="Body Text"/>
    <w:basedOn w:val="Normal"/>
    <w:link w:val="GvdeMetniChar"/>
    <w:uiPriority w:val="99"/>
    <w:unhideWhenUsed/>
    <w:rsid w:val="001A4418"/>
    <w:pPr>
      <w:spacing w:after="120"/>
    </w:pPr>
  </w:style>
  <w:style w:type="character" w:customStyle="1" w:styleId="GvdeMetniChar">
    <w:name w:val="Gövde Metni Char"/>
    <w:basedOn w:val="VarsaylanParagrafYazTipi"/>
    <w:link w:val="GvdeMetni"/>
    <w:uiPriority w:val="99"/>
    <w:rsid w:val="001A4418"/>
    <w:rPr>
      <w:rFonts w:ascii="Times New Roman" w:eastAsia="Times New Roman" w:hAnsi="Times New Roman" w:cs="Times New Roman"/>
      <w:sz w:val="20"/>
      <w:szCs w:val="20"/>
      <w:lang w:eastAsia="tr-TR"/>
    </w:rPr>
  </w:style>
  <w:style w:type="paragraph" w:styleId="Altbilgi">
    <w:name w:val="footer"/>
    <w:basedOn w:val="Normal"/>
    <w:link w:val="AltbilgiChar"/>
    <w:rsid w:val="001A4418"/>
    <w:pPr>
      <w:tabs>
        <w:tab w:val="center" w:pos="4536"/>
        <w:tab w:val="right" w:pos="9072"/>
      </w:tabs>
    </w:pPr>
    <w:rPr>
      <w:sz w:val="24"/>
      <w:szCs w:val="24"/>
    </w:rPr>
  </w:style>
  <w:style w:type="character" w:customStyle="1" w:styleId="AltbilgiChar">
    <w:name w:val="Altbilgi Char"/>
    <w:basedOn w:val="VarsaylanParagrafYazTipi"/>
    <w:link w:val="Altbilgi"/>
    <w:rsid w:val="001A4418"/>
    <w:rPr>
      <w:rFonts w:ascii="Times New Roman" w:eastAsia="Times New Roman" w:hAnsi="Times New Roman" w:cs="Times New Roman"/>
      <w:sz w:val="24"/>
      <w:szCs w:val="24"/>
      <w:lang w:eastAsia="tr-TR"/>
    </w:rPr>
  </w:style>
  <w:style w:type="character" w:styleId="Vurgu">
    <w:name w:val="Emphasis"/>
    <w:qFormat/>
    <w:rsid w:val="001A4418"/>
    <w:rPr>
      <w:i/>
      <w:iCs/>
    </w:rPr>
  </w:style>
  <w:style w:type="paragraph" w:styleId="AltKonuBal">
    <w:name w:val="Subtitle"/>
    <w:basedOn w:val="Normal"/>
    <w:next w:val="Normal"/>
    <w:link w:val="AltKonuBalChar"/>
    <w:qFormat/>
    <w:rsid w:val="001A4418"/>
    <w:pPr>
      <w:spacing w:after="60"/>
      <w:jc w:val="center"/>
      <w:outlineLvl w:val="1"/>
    </w:pPr>
    <w:rPr>
      <w:rFonts w:ascii="Cambria" w:hAnsi="Cambria"/>
      <w:sz w:val="24"/>
      <w:szCs w:val="24"/>
    </w:rPr>
  </w:style>
  <w:style w:type="character" w:customStyle="1" w:styleId="AltKonuBalChar">
    <w:name w:val="Alt Konu Başlığı Char"/>
    <w:basedOn w:val="VarsaylanParagrafYazTipi"/>
    <w:link w:val="AltKonuBal"/>
    <w:rsid w:val="001A4418"/>
    <w:rPr>
      <w:rFonts w:ascii="Cambria" w:eastAsia="Times New Roman" w:hAnsi="Cambria" w:cs="Times New Roman"/>
      <w:sz w:val="24"/>
      <w:szCs w:val="24"/>
      <w:lang w:eastAsia="tr-TR"/>
    </w:rPr>
  </w:style>
  <w:style w:type="character" w:customStyle="1" w:styleId="Gvdemetni2">
    <w:name w:val="Gövde metni (2)_"/>
    <w:link w:val="Gvdemetni20"/>
    <w:rsid w:val="001A4418"/>
    <w:rPr>
      <w:rFonts w:ascii="Bookman Old Style" w:eastAsia="Bookman Old Style" w:hAnsi="Bookman Old Style" w:cs="Bookman Old Style"/>
      <w:sz w:val="21"/>
      <w:szCs w:val="21"/>
      <w:shd w:val="clear" w:color="auto" w:fill="FFFFFF"/>
    </w:rPr>
  </w:style>
  <w:style w:type="character" w:customStyle="1" w:styleId="Gvdemetni2Calibri">
    <w:name w:val="Gövde metni (2) + Calibri"/>
    <w:rsid w:val="001A4418"/>
    <w:rPr>
      <w:rFonts w:ascii="Calibri" w:eastAsia="Calibri" w:hAnsi="Calibri" w:cs="Calibri"/>
      <w:b/>
      <w:bCs/>
      <w:color w:val="000000"/>
      <w:w w:val="100"/>
      <w:position w:val="0"/>
      <w:sz w:val="21"/>
      <w:szCs w:val="21"/>
      <w:shd w:val="clear" w:color="auto" w:fill="FFFFFF"/>
      <w:lang w:val="tr-TR" w:eastAsia="tr-TR" w:bidi="tr-TR"/>
    </w:rPr>
  </w:style>
  <w:style w:type="paragraph" w:customStyle="1" w:styleId="Gvdemetni20">
    <w:name w:val="Gövde metni (2)"/>
    <w:basedOn w:val="Normal"/>
    <w:link w:val="Gvdemetni2"/>
    <w:rsid w:val="001A4418"/>
    <w:pPr>
      <w:widowControl w:val="0"/>
      <w:shd w:val="clear" w:color="auto" w:fill="FFFFFF"/>
      <w:spacing w:line="0" w:lineRule="atLeast"/>
    </w:pPr>
    <w:rPr>
      <w:rFonts w:ascii="Bookman Old Style" w:eastAsia="Bookman Old Style" w:hAnsi="Bookman Old Style" w:cs="Bookman Old Style"/>
      <w:sz w:val="21"/>
      <w:szCs w:val="21"/>
      <w:lang w:eastAsia="en-US"/>
    </w:rPr>
  </w:style>
  <w:style w:type="paragraph" w:customStyle="1" w:styleId="msobodytextindent">
    <w:name w:val="msobodytextindent"/>
    <w:basedOn w:val="Normal"/>
    <w:rsid w:val="00B746CF"/>
    <w:pPr>
      <w:ind w:firstLine="708"/>
      <w:jc w:val="both"/>
    </w:pPr>
    <w:rPr>
      <w:rFonts w:asciiTheme="minorHAnsi" w:eastAsiaTheme="minorHAnsi" w:hAnsiTheme="minorHAnsi" w:cstheme="minorBidi"/>
      <w:sz w:val="24"/>
      <w:szCs w:val="24"/>
    </w:rPr>
  </w:style>
  <w:style w:type="paragraph" w:styleId="ListeParagraf">
    <w:name w:val="List Paragraph"/>
    <w:basedOn w:val="Normal"/>
    <w:uiPriority w:val="34"/>
    <w:qFormat/>
    <w:rsid w:val="0048721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0418480">
      <w:bodyDiv w:val="1"/>
      <w:marLeft w:val="0"/>
      <w:marRight w:val="0"/>
      <w:marTop w:val="0"/>
      <w:marBottom w:val="0"/>
      <w:divBdr>
        <w:top w:val="none" w:sz="0" w:space="0" w:color="auto"/>
        <w:left w:val="none" w:sz="0" w:space="0" w:color="auto"/>
        <w:bottom w:val="none" w:sz="0" w:space="0" w:color="auto"/>
        <w:right w:val="none" w:sz="0" w:space="0" w:color="auto"/>
      </w:divBdr>
    </w:div>
    <w:div w:id="391198251">
      <w:bodyDiv w:val="1"/>
      <w:marLeft w:val="0"/>
      <w:marRight w:val="0"/>
      <w:marTop w:val="0"/>
      <w:marBottom w:val="0"/>
      <w:divBdr>
        <w:top w:val="none" w:sz="0" w:space="0" w:color="auto"/>
        <w:left w:val="none" w:sz="0" w:space="0" w:color="auto"/>
        <w:bottom w:val="none" w:sz="0" w:space="0" w:color="auto"/>
        <w:right w:val="none" w:sz="0" w:space="0" w:color="auto"/>
      </w:divBdr>
    </w:div>
    <w:div w:id="1306856239">
      <w:bodyDiv w:val="1"/>
      <w:marLeft w:val="0"/>
      <w:marRight w:val="0"/>
      <w:marTop w:val="0"/>
      <w:marBottom w:val="0"/>
      <w:divBdr>
        <w:top w:val="none" w:sz="0" w:space="0" w:color="auto"/>
        <w:left w:val="none" w:sz="0" w:space="0" w:color="auto"/>
        <w:bottom w:val="none" w:sz="0" w:space="0" w:color="auto"/>
        <w:right w:val="none" w:sz="0" w:space="0" w:color="auto"/>
      </w:divBdr>
    </w:div>
    <w:div w:id="181313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6203F-A3DF-4518-91CF-6F01D4AD7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1317</Words>
  <Characters>7507</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dc:creator>
  <cp:lastModifiedBy>Windows Kullanıcısı</cp:lastModifiedBy>
  <cp:revision>6</cp:revision>
  <dcterms:created xsi:type="dcterms:W3CDTF">2023-09-05T05:16:00Z</dcterms:created>
  <dcterms:modified xsi:type="dcterms:W3CDTF">2023-09-08T11:18:00Z</dcterms:modified>
</cp:coreProperties>
</file>