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EA" w:rsidRDefault="007938EA" w:rsidP="007938EA">
      <w:pPr>
        <w:jc w:val="center"/>
        <w:rPr>
          <w:b/>
          <w:sz w:val="24"/>
        </w:rPr>
      </w:pPr>
    </w:p>
    <w:p w:rsidR="007938EA" w:rsidRDefault="007938EA" w:rsidP="007938EA">
      <w:pPr>
        <w:jc w:val="center"/>
        <w:rPr>
          <w:b/>
          <w:sz w:val="24"/>
        </w:rPr>
      </w:pPr>
    </w:p>
    <w:p w:rsidR="007938EA" w:rsidRDefault="007938EA" w:rsidP="007938EA">
      <w:pPr>
        <w:jc w:val="center"/>
        <w:rPr>
          <w:b/>
          <w:sz w:val="24"/>
        </w:rPr>
      </w:pPr>
      <w:r>
        <w:rPr>
          <w:b/>
          <w:sz w:val="24"/>
        </w:rPr>
        <w:t>T.C.</w:t>
      </w:r>
    </w:p>
    <w:p w:rsidR="007938EA" w:rsidRDefault="007938EA" w:rsidP="007938EA">
      <w:pPr>
        <w:jc w:val="center"/>
        <w:rPr>
          <w:b/>
          <w:sz w:val="24"/>
        </w:rPr>
      </w:pPr>
      <w:r>
        <w:rPr>
          <w:b/>
          <w:sz w:val="24"/>
        </w:rPr>
        <w:t>ERZİNCAN İLİ</w:t>
      </w:r>
    </w:p>
    <w:p w:rsidR="007938EA" w:rsidRDefault="007938EA" w:rsidP="007938EA">
      <w:pPr>
        <w:jc w:val="center"/>
        <w:rPr>
          <w:b/>
          <w:sz w:val="24"/>
        </w:rPr>
      </w:pPr>
      <w:r>
        <w:rPr>
          <w:b/>
          <w:sz w:val="24"/>
        </w:rPr>
        <w:t>İL GENEL MECLİSİ BAŞKANLIĞI</w:t>
      </w:r>
    </w:p>
    <w:p w:rsidR="007938EA" w:rsidRDefault="007938EA" w:rsidP="007938EA">
      <w:pPr>
        <w:jc w:val="center"/>
        <w:rPr>
          <w:b/>
          <w:sz w:val="24"/>
        </w:rPr>
      </w:pPr>
    </w:p>
    <w:p w:rsidR="007938EA" w:rsidRDefault="007938EA" w:rsidP="007938EA">
      <w:pPr>
        <w:jc w:val="center"/>
        <w:rPr>
          <w:b/>
          <w:sz w:val="24"/>
        </w:rPr>
      </w:pPr>
    </w:p>
    <w:p w:rsidR="007938EA" w:rsidRPr="00D522FD" w:rsidRDefault="007938EA" w:rsidP="007938EA">
      <w:pPr>
        <w:jc w:val="both"/>
        <w:rPr>
          <w:sz w:val="24"/>
        </w:rPr>
      </w:pPr>
      <w:r>
        <w:rPr>
          <w:b/>
          <w:sz w:val="24"/>
        </w:rPr>
        <w:t>Dönemi</w:t>
      </w:r>
      <w:r>
        <w:rPr>
          <w:b/>
          <w:sz w:val="24"/>
        </w:rPr>
        <w:tab/>
      </w:r>
      <w:r>
        <w:rPr>
          <w:b/>
          <w:sz w:val="24"/>
        </w:rPr>
        <w:tab/>
        <w:t>:2014/3</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7938EA" w:rsidRDefault="007938EA" w:rsidP="007938EA">
      <w:pPr>
        <w:ind w:left="2130" w:hanging="2130"/>
        <w:jc w:val="both"/>
        <w:rPr>
          <w:b/>
          <w:sz w:val="24"/>
        </w:rPr>
      </w:pPr>
      <w:r>
        <w:rPr>
          <w:b/>
          <w:bCs/>
          <w:sz w:val="24"/>
        </w:rPr>
        <w:t>Toplantı</w:t>
      </w:r>
      <w:r>
        <w:rPr>
          <w:b/>
          <w:bCs/>
          <w:sz w:val="24"/>
        </w:rPr>
        <w:tab/>
        <w:t>:</w:t>
      </w:r>
      <w:r w:rsidRPr="00F27296">
        <w:rPr>
          <w:b/>
          <w:bCs/>
          <w:sz w:val="22"/>
          <w:szCs w:val="22"/>
        </w:rPr>
        <w:t>Ekim Ay’ı</w:t>
      </w:r>
      <w:r w:rsidRPr="00F27296">
        <w:rPr>
          <w:b/>
          <w:sz w:val="22"/>
          <w:szCs w:val="22"/>
        </w:rPr>
        <w:t xml:space="preserve"> Olağanüstü Toplantı</w:t>
      </w:r>
      <w:r>
        <w:rPr>
          <w:sz w:val="24"/>
        </w:rPr>
        <w:tab/>
      </w:r>
      <w:r>
        <w:rPr>
          <w:b/>
          <w:sz w:val="24"/>
        </w:rPr>
        <w:t>Karar Sayısı</w:t>
      </w:r>
      <w:r>
        <w:rPr>
          <w:b/>
          <w:sz w:val="24"/>
        </w:rPr>
        <w:tab/>
        <w:t>: 262</w:t>
      </w:r>
    </w:p>
    <w:p w:rsidR="007938EA" w:rsidRPr="00956ACE" w:rsidRDefault="007938EA" w:rsidP="007938EA">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:24.10.2016</w:t>
      </w:r>
      <w:r>
        <w:rPr>
          <w:b/>
          <w:sz w:val="24"/>
        </w:rPr>
        <w:tab/>
      </w:r>
      <w:r>
        <w:rPr>
          <w:b/>
          <w:sz w:val="24"/>
        </w:rPr>
        <w:tab/>
      </w:r>
      <w:r>
        <w:rPr>
          <w:b/>
          <w:sz w:val="24"/>
        </w:rPr>
        <w:tab/>
      </w:r>
      <w:r>
        <w:rPr>
          <w:b/>
          <w:sz w:val="24"/>
        </w:rPr>
        <w:tab/>
        <w:t>Karar Tarihi</w:t>
      </w:r>
      <w:r>
        <w:rPr>
          <w:b/>
          <w:sz w:val="24"/>
        </w:rPr>
        <w:tab/>
        <w:t>: 24.10.2016</w:t>
      </w:r>
      <w:r>
        <w:rPr>
          <w:sz w:val="24"/>
        </w:rPr>
        <w:tab/>
        <w:t xml:space="preserve">  </w:t>
      </w:r>
      <w:r>
        <w:rPr>
          <w:b/>
          <w:bCs/>
          <w:sz w:val="24"/>
        </w:rPr>
        <w:t xml:space="preserve">                                                                                    </w:t>
      </w:r>
    </w:p>
    <w:p w:rsidR="007938EA" w:rsidRDefault="007938EA" w:rsidP="007938EA">
      <w:pPr>
        <w:ind w:left="2124" w:hanging="2124"/>
        <w:jc w:val="both"/>
        <w:rPr>
          <w:b/>
          <w:sz w:val="24"/>
          <w:szCs w:val="24"/>
        </w:rPr>
      </w:pPr>
    </w:p>
    <w:p w:rsidR="007938EA" w:rsidRPr="001143B1" w:rsidRDefault="007938EA" w:rsidP="007938EA">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proofErr w:type="spellStart"/>
      <w:r>
        <w:rPr>
          <w:b/>
          <w:sz w:val="24"/>
          <w:szCs w:val="24"/>
        </w:rPr>
        <w:t>Ergan</w:t>
      </w:r>
      <w:proofErr w:type="spellEnd"/>
      <w:r>
        <w:rPr>
          <w:b/>
          <w:sz w:val="24"/>
          <w:szCs w:val="24"/>
        </w:rPr>
        <w:t xml:space="preserve"> Dağı Kayak Tesisleri için Ödenek aktarımı ve yetki verilmesi </w:t>
      </w:r>
      <w:proofErr w:type="spellStart"/>
      <w:r w:rsidRPr="001143B1">
        <w:rPr>
          <w:b/>
          <w:sz w:val="24"/>
          <w:szCs w:val="24"/>
        </w:rPr>
        <w:t>Hk</w:t>
      </w:r>
      <w:proofErr w:type="spellEnd"/>
      <w:r w:rsidRPr="001143B1">
        <w:rPr>
          <w:b/>
          <w:sz w:val="24"/>
          <w:szCs w:val="24"/>
        </w:rPr>
        <w:t>.</w:t>
      </w:r>
    </w:p>
    <w:p w:rsidR="007938EA" w:rsidRDefault="007938EA" w:rsidP="007938EA">
      <w:pPr>
        <w:ind w:left="2124"/>
        <w:jc w:val="both"/>
        <w:rPr>
          <w:b/>
          <w:sz w:val="24"/>
          <w:szCs w:val="24"/>
        </w:rPr>
      </w:pPr>
      <w:r w:rsidRPr="00940DED">
        <w:rPr>
          <w:b/>
          <w:sz w:val="24"/>
          <w:szCs w:val="24"/>
        </w:rPr>
        <w:t xml:space="preserve"> </w:t>
      </w:r>
    </w:p>
    <w:p w:rsidR="007938EA" w:rsidRDefault="007938EA" w:rsidP="007938EA">
      <w:pPr>
        <w:ind w:left="2124"/>
        <w:jc w:val="both"/>
        <w:rPr>
          <w:b/>
          <w:sz w:val="24"/>
          <w:szCs w:val="24"/>
        </w:rPr>
      </w:pPr>
    </w:p>
    <w:p w:rsidR="007938EA" w:rsidRDefault="007938EA" w:rsidP="007938EA">
      <w:pPr>
        <w:pStyle w:val="Balk1"/>
      </w:pPr>
      <w:proofErr w:type="gramStart"/>
      <w:r>
        <w:t>K  A</w:t>
      </w:r>
      <w:proofErr w:type="gramEnd"/>
      <w:r>
        <w:t xml:space="preserve">  R  A  R</w:t>
      </w:r>
    </w:p>
    <w:p w:rsidR="007938EA" w:rsidRDefault="007938EA" w:rsidP="007938EA">
      <w:pPr>
        <w:jc w:val="both"/>
        <w:rPr>
          <w:sz w:val="24"/>
          <w:szCs w:val="24"/>
        </w:rPr>
      </w:pPr>
    </w:p>
    <w:p w:rsidR="007938EA" w:rsidRPr="001143B1" w:rsidRDefault="007938EA" w:rsidP="007938EA">
      <w:pPr>
        <w:jc w:val="both"/>
        <w:rPr>
          <w:sz w:val="24"/>
          <w:szCs w:val="24"/>
        </w:rPr>
      </w:pPr>
    </w:p>
    <w:p w:rsidR="007938EA" w:rsidRPr="001143B1" w:rsidRDefault="007938EA" w:rsidP="007938EA">
      <w:pPr>
        <w:jc w:val="both"/>
        <w:rPr>
          <w:sz w:val="24"/>
          <w:szCs w:val="24"/>
        </w:rPr>
      </w:pPr>
    </w:p>
    <w:p w:rsidR="007938EA" w:rsidRPr="00EF3A32" w:rsidRDefault="007938EA" w:rsidP="007938EA">
      <w:pPr>
        <w:pStyle w:val="GvdeMetniGirintisi"/>
        <w:rPr>
          <w:lang w:val="tr-TR"/>
        </w:rPr>
      </w:pPr>
      <w:r w:rsidRPr="00EF3A32">
        <w:t xml:space="preserve">İl Genel Meclis Başkanlığına Vilayet Makamından havaleli </w:t>
      </w:r>
      <w:r>
        <w:rPr>
          <w:lang w:val="tr-TR"/>
        </w:rPr>
        <w:t>21</w:t>
      </w:r>
      <w:r w:rsidRPr="00EF3A32">
        <w:t>.</w:t>
      </w:r>
      <w:r>
        <w:rPr>
          <w:lang w:val="tr-TR"/>
        </w:rPr>
        <w:t>10</w:t>
      </w:r>
      <w:r w:rsidRPr="00EF3A32">
        <w:t xml:space="preserve">.2016 tarih ve </w:t>
      </w:r>
      <w:r>
        <w:rPr>
          <w:lang w:val="tr-TR"/>
        </w:rPr>
        <w:t>588732294-020</w:t>
      </w:r>
      <w:r w:rsidRPr="00EF3A32">
        <w:t>-E.</w:t>
      </w:r>
      <w:r>
        <w:rPr>
          <w:lang w:val="tr-TR"/>
        </w:rPr>
        <w:t>11727</w:t>
      </w:r>
      <w:r w:rsidRPr="00EF3A32">
        <w:t xml:space="preserve"> sayılı </w:t>
      </w:r>
      <w:proofErr w:type="spellStart"/>
      <w:r>
        <w:rPr>
          <w:lang w:val="tr-TR"/>
        </w:rPr>
        <w:t>Ergan</w:t>
      </w:r>
      <w:proofErr w:type="spellEnd"/>
      <w:r>
        <w:rPr>
          <w:lang w:val="tr-TR"/>
        </w:rPr>
        <w:t xml:space="preserve"> Dağı Kayak Tesisleri için ödenek aktarılması ve yetki verilmesi</w:t>
      </w:r>
      <w:r w:rsidRPr="00EF3A32">
        <w:t xml:space="preserve"> konulu teklif</w:t>
      </w:r>
      <w:r w:rsidRPr="00EF3A32">
        <w:rPr>
          <w:lang w:val="tr-TR"/>
        </w:rPr>
        <w:t xml:space="preserve"> yazısı </w:t>
      </w:r>
      <w:r w:rsidRPr="00EF3A32">
        <w:t>okunup incelendi.</w:t>
      </w:r>
    </w:p>
    <w:p w:rsidR="007938EA" w:rsidRPr="00EF3A32" w:rsidRDefault="007938EA" w:rsidP="007938EA">
      <w:pPr>
        <w:pStyle w:val="GvdeMetniGirintisi"/>
        <w:rPr>
          <w:lang w:val="tr-TR"/>
        </w:rPr>
      </w:pPr>
      <w:r w:rsidRPr="00EF3A32">
        <w:t>Yapılan müzakereler neticesinde;</w:t>
      </w:r>
    </w:p>
    <w:p w:rsidR="007938EA" w:rsidRDefault="007938EA" w:rsidP="007938EA">
      <w:pPr>
        <w:jc w:val="both"/>
        <w:rPr>
          <w:sz w:val="24"/>
          <w:szCs w:val="24"/>
        </w:rPr>
      </w:pPr>
      <w:r>
        <w:rPr>
          <w:sz w:val="24"/>
          <w:szCs w:val="24"/>
        </w:rPr>
        <w:tab/>
      </w:r>
      <w:proofErr w:type="gramStart"/>
      <w:r>
        <w:rPr>
          <w:sz w:val="24"/>
          <w:szCs w:val="24"/>
        </w:rPr>
        <w:t xml:space="preserve">Mülkiyeti Kültür ve Turizm Bakanlığına, kullanım hakkı Erzincan İl Özel İdaresine ait gondol, telesiyej ve teleski tesisi, </w:t>
      </w:r>
      <w:proofErr w:type="spellStart"/>
      <w:r>
        <w:rPr>
          <w:sz w:val="24"/>
          <w:szCs w:val="24"/>
        </w:rPr>
        <w:t>snowpark</w:t>
      </w:r>
      <w:proofErr w:type="spellEnd"/>
      <w:r>
        <w:rPr>
          <w:sz w:val="24"/>
          <w:szCs w:val="24"/>
        </w:rPr>
        <w:t xml:space="preserve">, yürüyen merdiven, kayak odası ve eklentileri ile yine Mülkiyeti İl Özel İdaresine ait olan </w:t>
      </w:r>
      <w:proofErr w:type="spellStart"/>
      <w:r>
        <w:rPr>
          <w:sz w:val="24"/>
          <w:szCs w:val="24"/>
        </w:rPr>
        <w:t>Ergan</w:t>
      </w:r>
      <w:proofErr w:type="spellEnd"/>
      <w:r>
        <w:rPr>
          <w:sz w:val="24"/>
          <w:szCs w:val="24"/>
        </w:rPr>
        <w:t xml:space="preserve"> Dağı günübirlik tesislerine ait bakım, onarım ve yedek parça giderleri, personel giderleri, tesislerde kullanılan araçların bakım ve akaryakıt giderleri, tesise alınacak olan jeneratörün bedeli, tesisin işletme giderleri, kayak pistlerinin ezilmesi için harcanacak giderler, tesise ait elektrik giderleri vb. giderlerin</w:t>
      </w:r>
      <w:r w:rsidRPr="005456CE">
        <w:rPr>
          <w:sz w:val="24"/>
          <w:szCs w:val="24"/>
        </w:rPr>
        <w:t xml:space="preserve"> </w:t>
      </w:r>
      <w:r>
        <w:rPr>
          <w:sz w:val="24"/>
          <w:szCs w:val="24"/>
        </w:rPr>
        <w:t>Türkiye Kayak Federasyonu tarafından karşılanmak kaydı ile tesislerin 2016 - 2017 Yılı Kayak sezonun da Federasyon tarafından işletilmesi ve gelirini Türkiye Kayak Federasyonu tarafından alınması faydalı görüldüğü ve karşılıklı mutabık kalındığı takdirde 2 yıl daha devam edilmesine,</w:t>
      </w:r>
      <w:proofErr w:type="gramEnd"/>
    </w:p>
    <w:p w:rsidR="007938EA" w:rsidRDefault="007938EA" w:rsidP="007938EA">
      <w:pPr>
        <w:jc w:val="both"/>
        <w:rPr>
          <w:sz w:val="24"/>
          <w:szCs w:val="24"/>
        </w:rPr>
      </w:pPr>
      <w:r>
        <w:rPr>
          <w:sz w:val="24"/>
          <w:szCs w:val="24"/>
        </w:rPr>
        <w:tab/>
      </w:r>
      <w:proofErr w:type="spellStart"/>
      <w:proofErr w:type="gramStart"/>
      <w:r>
        <w:rPr>
          <w:sz w:val="24"/>
          <w:szCs w:val="24"/>
        </w:rPr>
        <w:t>Ergan</w:t>
      </w:r>
      <w:proofErr w:type="spellEnd"/>
      <w:r>
        <w:rPr>
          <w:sz w:val="24"/>
          <w:szCs w:val="24"/>
        </w:rPr>
        <w:t xml:space="preserve"> Dağı Kayak Tesislerinin giderlerinde kullanılmak üzere; İl Özel İdaresi Plan Proje Yatırım ve İnşaat Müdürlüğü bütçesinin 44.24.30.02.06.2.0.00.5.03.7. tertibinden bakım, onarım ve yedek parça alımları için 1.000.000,00 TL, Kayak Pistleri düzenlenmesinde kullanılmak üzere  akaryakıt ve yağ alımları için 250.000,00 TL, Destek Hizmetleri Müdürlüğü' nün 44.24.01.05.01.3.9.00.5.03.5 tertibinden personel giderleri için 800.000,00 TL, Elektrik giderleri için 200.000,00 TL, Yatırım ve İnşaat Müdürlüğü bütçesinin 44.24.30.06.01.3.9.00.5.03.7 tertibinden söz konusu tesislerin ikinci etabında kullanılmak üzere  Jeneratör alımı için 250.000,00 TL olmak üzere, 2016-2017 Mali yılı bütçesinden toplam 2.500.000,00 TL. </w:t>
      </w:r>
      <w:proofErr w:type="gramEnd"/>
      <w:r>
        <w:rPr>
          <w:sz w:val="24"/>
          <w:szCs w:val="24"/>
        </w:rPr>
        <w:t xml:space="preserve">ödenek ayrılarak birer ay süreli 4 eşit </w:t>
      </w:r>
      <w:proofErr w:type="gramStart"/>
      <w:r>
        <w:rPr>
          <w:sz w:val="24"/>
          <w:szCs w:val="24"/>
        </w:rPr>
        <w:t>taksitte  Türkiye</w:t>
      </w:r>
      <w:proofErr w:type="gramEnd"/>
      <w:r>
        <w:rPr>
          <w:sz w:val="24"/>
          <w:szCs w:val="24"/>
        </w:rPr>
        <w:t xml:space="preserve"> Kayak Federasyonu Başkanlığı'nın hesabına ödenmesine,</w:t>
      </w:r>
    </w:p>
    <w:p w:rsidR="007938EA" w:rsidRDefault="007938EA" w:rsidP="007938EA">
      <w:pPr>
        <w:jc w:val="both"/>
        <w:rPr>
          <w:sz w:val="24"/>
          <w:szCs w:val="24"/>
        </w:rPr>
      </w:pPr>
      <w:r>
        <w:rPr>
          <w:sz w:val="24"/>
          <w:szCs w:val="24"/>
        </w:rPr>
        <w:t> </w:t>
      </w:r>
      <w:r>
        <w:rPr>
          <w:sz w:val="24"/>
          <w:szCs w:val="24"/>
        </w:rPr>
        <w:tab/>
        <w:t xml:space="preserve">Söz konusu belirtilen hususların maddi, araç ve diğer </w:t>
      </w:r>
      <w:proofErr w:type="gramStart"/>
      <w:r>
        <w:rPr>
          <w:sz w:val="24"/>
          <w:szCs w:val="24"/>
        </w:rPr>
        <w:t>ekipmanların</w:t>
      </w:r>
      <w:proofErr w:type="gramEnd"/>
      <w:r>
        <w:rPr>
          <w:sz w:val="24"/>
          <w:szCs w:val="24"/>
        </w:rPr>
        <w:t xml:space="preserve"> hukuk zeminine ve Kanunlara uygunluğu oluşturularak verilmesine, </w:t>
      </w:r>
    </w:p>
    <w:p w:rsidR="007938EA" w:rsidRPr="00052011" w:rsidRDefault="007938EA" w:rsidP="007938EA">
      <w:pPr>
        <w:jc w:val="both"/>
        <w:rPr>
          <w:sz w:val="24"/>
          <w:szCs w:val="24"/>
        </w:rPr>
      </w:pPr>
      <w:r>
        <w:rPr>
          <w:sz w:val="24"/>
          <w:szCs w:val="24"/>
        </w:rPr>
        <w:tab/>
        <w:t>Yukarıda sıralanan maddelerin uygulanması için hukuki zemin oluşturularak tesislerin işletilmesi için 5302 sayılı İl Özel İdaresi Kanunu'nun 64.maddesi gereğince İl Özel İdaresi ve Türkiye Kayak Federasyonu Başkanlığı arasında Protokol imzalamak üzere İl Valisine yetki verilmesine</w:t>
      </w:r>
      <w:r w:rsidRPr="00052011">
        <w:rPr>
          <w:sz w:val="24"/>
          <w:szCs w:val="24"/>
        </w:rPr>
        <w:t>,</w:t>
      </w:r>
    </w:p>
    <w:p w:rsidR="007938EA" w:rsidRPr="001143B1" w:rsidRDefault="007938EA" w:rsidP="007938EA">
      <w:pPr>
        <w:jc w:val="both"/>
        <w:rPr>
          <w:sz w:val="24"/>
          <w:szCs w:val="24"/>
        </w:rPr>
      </w:pPr>
      <w:r w:rsidRPr="00EF3A32">
        <w:rPr>
          <w:sz w:val="24"/>
          <w:szCs w:val="24"/>
        </w:rPr>
        <w:tab/>
        <w:t xml:space="preserve">İl Genel Meclisimizin </w:t>
      </w:r>
      <w:r>
        <w:rPr>
          <w:sz w:val="24"/>
          <w:szCs w:val="24"/>
        </w:rPr>
        <w:t>24</w:t>
      </w:r>
      <w:r w:rsidRPr="00EF3A32">
        <w:rPr>
          <w:sz w:val="24"/>
          <w:szCs w:val="24"/>
        </w:rPr>
        <w:t>.10.2016 tarihli</w:t>
      </w:r>
      <w:r w:rsidRPr="001143B1">
        <w:rPr>
          <w:sz w:val="24"/>
          <w:szCs w:val="24"/>
        </w:rPr>
        <w:t xml:space="preserve"> birleşiminde mevcudun oy </w:t>
      </w:r>
      <w:r>
        <w:rPr>
          <w:sz w:val="24"/>
          <w:szCs w:val="24"/>
        </w:rPr>
        <w:t>çokluğuyla</w:t>
      </w:r>
      <w:r w:rsidRPr="001143B1">
        <w:rPr>
          <w:sz w:val="24"/>
          <w:szCs w:val="24"/>
        </w:rPr>
        <w:t xml:space="preserve"> karar verildi.</w:t>
      </w:r>
    </w:p>
    <w:p w:rsidR="007938EA" w:rsidRDefault="007938EA" w:rsidP="007938EA">
      <w:pPr>
        <w:jc w:val="both"/>
        <w:rPr>
          <w:b/>
          <w:sz w:val="22"/>
          <w:szCs w:val="22"/>
        </w:rPr>
      </w:pPr>
    </w:p>
    <w:p w:rsidR="007938EA" w:rsidRDefault="007938EA" w:rsidP="007938EA">
      <w:pPr>
        <w:jc w:val="both"/>
        <w:rPr>
          <w:b/>
          <w:sz w:val="22"/>
          <w:szCs w:val="22"/>
        </w:rPr>
      </w:pPr>
    </w:p>
    <w:p w:rsidR="007938EA" w:rsidRDefault="007938EA" w:rsidP="007938EA">
      <w:pPr>
        <w:jc w:val="both"/>
        <w:rPr>
          <w:b/>
          <w:sz w:val="22"/>
          <w:szCs w:val="22"/>
        </w:rPr>
      </w:pPr>
    </w:p>
    <w:p w:rsidR="007938EA" w:rsidRPr="00867C8A" w:rsidRDefault="007938EA" w:rsidP="007938EA">
      <w:pPr>
        <w:jc w:val="both"/>
        <w:rPr>
          <w:b/>
          <w:sz w:val="22"/>
          <w:szCs w:val="22"/>
        </w:rPr>
      </w:pPr>
    </w:p>
    <w:p w:rsidR="007938EA" w:rsidRDefault="007938EA" w:rsidP="007938EA">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7938EA" w:rsidRPr="00772001" w:rsidRDefault="007938EA" w:rsidP="007938EA">
      <w:pPr>
        <w:jc w:val="both"/>
        <w:rPr>
          <w:b/>
          <w:sz w:val="24"/>
        </w:rPr>
      </w:pPr>
      <w:r>
        <w:rPr>
          <w:sz w:val="24"/>
        </w:rPr>
        <w:t xml:space="preserve">                </w:t>
      </w:r>
      <w:r w:rsidRPr="00772001">
        <w:rPr>
          <w:b/>
          <w:sz w:val="24"/>
        </w:rPr>
        <w:t>BAŞKAN</w:t>
      </w:r>
      <w:r>
        <w:rPr>
          <w:b/>
          <w:sz w:val="24"/>
        </w:rPr>
        <w:t xml:space="preserve">   </w:t>
      </w:r>
      <w:r>
        <w:rPr>
          <w:b/>
          <w:sz w:val="24"/>
        </w:rPr>
        <w:tab/>
        <w:t xml:space="preserve">                        </w:t>
      </w:r>
      <w:proofErr w:type="gramStart"/>
      <w:r>
        <w:rPr>
          <w:b/>
          <w:sz w:val="24"/>
        </w:rPr>
        <w:t>KATİP</w:t>
      </w:r>
      <w:proofErr w:type="gramEnd"/>
      <w:r>
        <w:rPr>
          <w:b/>
          <w:sz w:val="24"/>
        </w:rPr>
        <w:tab/>
      </w:r>
      <w:r>
        <w:rPr>
          <w:b/>
          <w:sz w:val="24"/>
        </w:rPr>
        <w:tab/>
        <w:t xml:space="preserve">            KATİP</w:t>
      </w:r>
      <w:r w:rsidRPr="00772001">
        <w:rPr>
          <w:b/>
          <w:sz w:val="24"/>
        </w:rPr>
        <w:tab/>
      </w:r>
      <w:r w:rsidRPr="00772001">
        <w:rPr>
          <w:b/>
          <w:sz w:val="24"/>
        </w:rPr>
        <w:tab/>
      </w:r>
    </w:p>
    <w:p w:rsidR="007938EA" w:rsidRDefault="007938EA" w:rsidP="007938EA">
      <w:pPr>
        <w:tabs>
          <w:tab w:val="left" w:pos="708"/>
          <w:tab w:val="left" w:pos="1416"/>
          <w:tab w:val="left" w:pos="2124"/>
          <w:tab w:val="left" w:pos="2832"/>
          <w:tab w:val="left" w:pos="3540"/>
          <w:tab w:val="left" w:pos="8160"/>
        </w:tabs>
        <w:jc w:val="both"/>
        <w:rPr>
          <w:sz w:val="24"/>
        </w:rPr>
      </w:pPr>
      <w:r>
        <w:rPr>
          <w:sz w:val="24"/>
        </w:rPr>
        <w:tab/>
        <w:t xml:space="preserve"> </w:t>
      </w:r>
      <w:r>
        <w:rPr>
          <w:sz w:val="24"/>
        </w:rPr>
        <w:tab/>
      </w:r>
      <w:r>
        <w:rPr>
          <w:sz w:val="24"/>
        </w:rPr>
        <w:tab/>
      </w:r>
      <w:r>
        <w:rPr>
          <w:sz w:val="24"/>
        </w:rPr>
        <w:tab/>
      </w:r>
      <w:r>
        <w:rPr>
          <w:sz w:val="24"/>
        </w:rPr>
        <w:tab/>
        <w:t xml:space="preserve">    </w:t>
      </w:r>
      <w:r>
        <w:rPr>
          <w:sz w:val="24"/>
        </w:rPr>
        <w:tab/>
      </w:r>
    </w:p>
    <w:p w:rsidR="00CF4637" w:rsidRDefault="007938EA"/>
    <w:sectPr w:rsidR="00CF4637" w:rsidSect="00D10E16">
      <w:pgSz w:w="11906" w:h="16838"/>
      <w:pgMar w:top="142" w:right="566" w:bottom="28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8EA"/>
    <w:rsid w:val="007938EA"/>
    <w:rsid w:val="007C28B9"/>
    <w:rsid w:val="00AD5CBB"/>
    <w:rsid w:val="00AE54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E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7938EA"/>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938EA"/>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7938EA"/>
    <w:pPr>
      <w:ind w:firstLine="708"/>
      <w:jc w:val="both"/>
    </w:pPr>
    <w:rPr>
      <w:sz w:val="24"/>
      <w:szCs w:val="24"/>
      <w:lang/>
    </w:rPr>
  </w:style>
  <w:style w:type="character" w:customStyle="1" w:styleId="GvdeMetniGirintisiChar">
    <w:name w:val="Gövde Metni Girintisi Char"/>
    <w:basedOn w:val="VarsaylanParagrafYazTipi"/>
    <w:link w:val="GvdeMetniGirintisi"/>
    <w:rsid w:val="007938E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Company>Hewlett-Packard Company</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2017-11-27T06:07:00Z</dcterms:created>
  <dcterms:modified xsi:type="dcterms:W3CDTF">2017-11-27T06:07:00Z</dcterms:modified>
</cp:coreProperties>
</file>